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4E394E" w14:textId="77777777" w:rsidR="00365AC2" w:rsidRPr="00D702CB" w:rsidRDefault="009B4B7E" w:rsidP="00267C4B">
      <w:pPr>
        <w:spacing w:after="0" w:line="240" w:lineRule="auto"/>
        <w:jc w:val="both"/>
        <w:rPr>
          <w:b/>
          <w:sz w:val="28"/>
          <w:szCs w:val="28"/>
        </w:rPr>
      </w:pPr>
      <w:bookmarkStart w:id="0" w:name="_GoBack"/>
      <w:r w:rsidRPr="00D702CB">
        <w:rPr>
          <w:b/>
          <w:sz w:val="28"/>
          <w:szCs w:val="28"/>
        </w:rPr>
        <w:t>SST B-0</w:t>
      </w:r>
      <w:r w:rsidR="006709DC">
        <w:rPr>
          <w:b/>
          <w:sz w:val="28"/>
          <w:szCs w:val="28"/>
        </w:rPr>
        <w:t>0</w:t>
      </w:r>
      <w:r w:rsidRPr="00D702CB">
        <w:rPr>
          <w:b/>
          <w:sz w:val="28"/>
          <w:szCs w:val="28"/>
        </w:rPr>
        <w:t xml:space="preserve"> </w:t>
      </w:r>
      <w:r w:rsidR="006709DC">
        <w:rPr>
          <w:b/>
          <w:sz w:val="28"/>
          <w:szCs w:val="28"/>
        </w:rPr>
        <w:t>WYMAGANIA OGÓLNE</w:t>
      </w:r>
    </w:p>
    <w:bookmarkEnd w:id="0"/>
    <w:p w14:paraId="32F96132" w14:textId="77777777" w:rsidR="009B4B7E" w:rsidRDefault="009B4B7E" w:rsidP="00267C4B">
      <w:pPr>
        <w:spacing w:after="0" w:line="240" w:lineRule="auto"/>
        <w:jc w:val="both"/>
      </w:pPr>
      <w:r>
        <w:t>kod CPV 45</w:t>
      </w:r>
      <w:r w:rsidR="006709DC">
        <w:t>00</w:t>
      </w:r>
      <w:r w:rsidR="00D702CB">
        <w:t>00</w:t>
      </w:r>
      <w:r w:rsidR="004158CB">
        <w:t>00</w:t>
      </w:r>
      <w:r>
        <w:t>-</w:t>
      </w:r>
      <w:r w:rsidR="006709DC">
        <w:t>7</w:t>
      </w:r>
    </w:p>
    <w:p w14:paraId="24127862" w14:textId="77777777" w:rsidR="009B4B7E" w:rsidRDefault="009B4B7E" w:rsidP="00267C4B">
      <w:pPr>
        <w:spacing w:after="0" w:line="240" w:lineRule="auto"/>
        <w:jc w:val="both"/>
      </w:pPr>
    </w:p>
    <w:p w14:paraId="73A10A6F" w14:textId="77777777" w:rsidR="009B4B7E" w:rsidRDefault="009B4B7E" w:rsidP="00267C4B">
      <w:pPr>
        <w:pStyle w:val="Akapitzlist"/>
        <w:numPr>
          <w:ilvl w:val="0"/>
          <w:numId w:val="1"/>
        </w:numPr>
        <w:spacing w:after="0" w:line="240" w:lineRule="auto"/>
        <w:ind w:left="426" w:hanging="426"/>
        <w:contextualSpacing w:val="0"/>
        <w:jc w:val="both"/>
        <w:rPr>
          <w:b/>
        </w:rPr>
      </w:pPr>
      <w:r w:rsidRPr="009B4B7E">
        <w:rPr>
          <w:b/>
        </w:rPr>
        <w:t>WSTĘP</w:t>
      </w:r>
    </w:p>
    <w:p w14:paraId="041A456E" w14:textId="77777777" w:rsidR="007E37AE" w:rsidRPr="009B4B7E" w:rsidRDefault="007E37AE" w:rsidP="00267C4B">
      <w:pPr>
        <w:pStyle w:val="Akapitzlist"/>
        <w:spacing w:after="0" w:line="240" w:lineRule="auto"/>
        <w:ind w:left="426"/>
        <w:contextualSpacing w:val="0"/>
        <w:jc w:val="both"/>
        <w:rPr>
          <w:b/>
        </w:rPr>
      </w:pPr>
    </w:p>
    <w:p w14:paraId="7EE63F3C" w14:textId="77777777" w:rsidR="009B4B7E" w:rsidRPr="009B4B7E" w:rsidRDefault="009B4B7E" w:rsidP="00267C4B">
      <w:pPr>
        <w:pStyle w:val="Akapitzlist"/>
        <w:numPr>
          <w:ilvl w:val="1"/>
          <w:numId w:val="1"/>
        </w:numPr>
        <w:spacing w:after="0" w:line="240" w:lineRule="auto"/>
        <w:ind w:left="426" w:hanging="426"/>
        <w:contextualSpacing w:val="0"/>
        <w:jc w:val="both"/>
        <w:rPr>
          <w:b/>
          <w:sz w:val="20"/>
          <w:szCs w:val="20"/>
        </w:rPr>
      </w:pPr>
      <w:r w:rsidRPr="009B4B7E">
        <w:rPr>
          <w:b/>
          <w:sz w:val="20"/>
          <w:szCs w:val="20"/>
        </w:rPr>
        <w:t>Przedmiot specyfikacji technicznej (ST)</w:t>
      </w:r>
    </w:p>
    <w:p w14:paraId="6214DC6D" w14:textId="77777777" w:rsidR="00807861" w:rsidRDefault="009B4B7E" w:rsidP="00807861">
      <w:pPr>
        <w:spacing w:after="0" w:line="240" w:lineRule="auto"/>
        <w:ind w:left="426"/>
        <w:jc w:val="both"/>
        <w:rPr>
          <w:sz w:val="20"/>
          <w:szCs w:val="20"/>
        </w:rPr>
      </w:pPr>
      <w:r>
        <w:rPr>
          <w:sz w:val="20"/>
          <w:szCs w:val="20"/>
        </w:rPr>
        <w:t xml:space="preserve">Przedmiotem niniejszej Specyfikacji Technicznej (ST) są wymagania </w:t>
      </w:r>
      <w:r w:rsidR="00C22C9E">
        <w:rPr>
          <w:sz w:val="20"/>
          <w:szCs w:val="20"/>
        </w:rPr>
        <w:t xml:space="preserve">ogólne </w:t>
      </w:r>
      <w:r>
        <w:rPr>
          <w:sz w:val="20"/>
          <w:szCs w:val="20"/>
        </w:rPr>
        <w:t xml:space="preserve">dotyczące wykonania </w:t>
      </w:r>
      <w:r w:rsidR="00C22C9E">
        <w:rPr>
          <w:sz w:val="20"/>
          <w:szCs w:val="20"/>
        </w:rPr>
        <w:t xml:space="preserve">i odbioru </w:t>
      </w:r>
      <w:r>
        <w:rPr>
          <w:sz w:val="20"/>
          <w:szCs w:val="20"/>
        </w:rPr>
        <w:t xml:space="preserve">robót </w:t>
      </w:r>
      <w:r w:rsidR="00807861">
        <w:rPr>
          <w:sz w:val="20"/>
          <w:szCs w:val="20"/>
        </w:rPr>
        <w:t xml:space="preserve">w ramach zadania pn.: </w:t>
      </w:r>
      <w:r w:rsidR="00807861" w:rsidRPr="00E65BDE">
        <w:rPr>
          <w:sz w:val="20"/>
          <w:szCs w:val="20"/>
        </w:rPr>
        <w:t>„</w:t>
      </w:r>
      <w:r w:rsidR="00807861">
        <w:rPr>
          <w:b/>
          <w:sz w:val="20"/>
          <w:szCs w:val="20"/>
        </w:rPr>
        <w:t xml:space="preserve">Rozbiórka budynków zlokalizowanych przy ul. Św. Brata Alberta 54 </w:t>
      </w:r>
      <w:r w:rsidR="00807861">
        <w:rPr>
          <w:b/>
          <w:sz w:val="20"/>
          <w:szCs w:val="20"/>
        </w:rPr>
        <w:br/>
        <w:t>w Imielinie”</w:t>
      </w:r>
    </w:p>
    <w:p w14:paraId="555936B6" w14:textId="77777777" w:rsidR="007E37AE" w:rsidRDefault="007E37AE" w:rsidP="00267C4B">
      <w:pPr>
        <w:spacing w:after="0" w:line="240" w:lineRule="auto"/>
        <w:ind w:left="426"/>
        <w:jc w:val="both"/>
        <w:rPr>
          <w:sz w:val="20"/>
          <w:szCs w:val="20"/>
        </w:rPr>
      </w:pPr>
    </w:p>
    <w:p w14:paraId="5A94BA49" w14:textId="77777777" w:rsidR="004F1F80" w:rsidRPr="004F1F80" w:rsidRDefault="007E37AE" w:rsidP="00267C4B">
      <w:pPr>
        <w:pStyle w:val="Akapitzlist"/>
        <w:numPr>
          <w:ilvl w:val="1"/>
          <w:numId w:val="1"/>
        </w:numPr>
        <w:spacing w:after="0" w:line="240" w:lineRule="auto"/>
        <w:ind w:left="426" w:hanging="426"/>
        <w:contextualSpacing w:val="0"/>
        <w:jc w:val="both"/>
        <w:rPr>
          <w:b/>
          <w:sz w:val="20"/>
          <w:szCs w:val="20"/>
        </w:rPr>
      </w:pPr>
      <w:r>
        <w:rPr>
          <w:b/>
          <w:sz w:val="20"/>
          <w:szCs w:val="20"/>
        </w:rPr>
        <w:t>Zakres zastosowania ST</w:t>
      </w:r>
    </w:p>
    <w:p w14:paraId="16BB5804" w14:textId="77777777" w:rsidR="00C22C9E" w:rsidRDefault="00C22C9E" w:rsidP="00267C4B">
      <w:pPr>
        <w:spacing w:after="0" w:line="240" w:lineRule="auto"/>
        <w:ind w:left="426"/>
        <w:jc w:val="both"/>
        <w:rPr>
          <w:rFonts w:cs="Arial"/>
          <w:color w:val="000000"/>
          <w:sz w:val="20"/>
          <w:szCs w:val="20"/>
        </w:rPr>
      </w:pPr>
      <w:r w:rsidRPr="00C22C9E">
        <w:rPr>
          <w:rFonts w:cs="Arial"/>
          <w:color w:val="000000"/>
          <w:sz w:val="20"/>
          <w:szCs w:val="20"/>
        </w:rPr>
        <w:t>Specyfikacja techniczna stosowana jest jako dokument przetargowy i kontraktowy przy zlecaniu i realizacji robót wymienionych w pkt. 1.1. Odstępstwa od wymagań podanych w niniejszej specyfikacji mogą mieć miejsce tylko w przypadkach małych prostych robót i konstrukcji drugorzędnych o niewielkim znaczeniu, dla których istnieje pewność, że podstawowe wymagania będą spełnione przy zastosowaniu metod wykonania na podstawie doświadczenia i przy przestrzeganiu zasad sztuki budowlanej.</w:t>
      </w:r>
    </w:p>
    <w:p w14:paraId="2C2C4E99" w14:textId="77777777" w:rsidR="002D0AE3" w:rsidRDefault="00C22C9E" w:rsidP="00267C4B">
      <w:pPr>
        <w:spacing w:after="0" w:line="240" w:lineRule="auto"/>
        <w:ind w:left="426"/>
        <w:jc w:val="both"/>
        <w:rPr>
          <w:rFonts w:cs="Arial"/>
          <w:b/>
          <w:i/>
          <w:color w:val="000000"/>
          <w:sz w:val="20"/>
          <w:szCs w:val="20"/>
        </w:rPr>
      </w:pPr>
      <w:r w:rsidRPr="002D0AE3">
        <w:rPr>
          <w:rFonts w:cs="Arial"/>
          <w:b/>
          <w:color w:val="000000"/>
          <w:sz w:val="20"/>
          <w:szCs w:val="20"/>
        </w:rPr>
        <w:t>Inwestor:</w:t>
      </w:r>
      <w:r w:rsidRPr="00C22C9E">
        <w:rPr>
          <w:rFonts w:cs="Arial"/>
          <w:b/>
          <w:color w:val="000000"/>
          <w:sz w:val="20"/>
          <w:szCs w:val="20"/>
        </w:rPr>
        <w:t xml:space="preserve"> </w:t>
      </w:r>
      <w:r w:rsidR="00807861">
        <w:rPr>
          <w:rFonts w:cs="Arial"/>
          <w:b/>
          <w:i/>
          <w:color w:val="000000"/>
          <w:sz w:val="20"/>
          <w:szCs w:val="20"/>
        </w:rPr>
        <w:t>Gmina Imielin</w:t>
      </w:r>
      <w:r w:rsidR="002D0AE3">
        <w:rPr>
          <w:rFonts w:cs="Arial"/>
          <w:b/>
          <w:i/>
          <w:color w:val="000000"/>
          <w:sz w:val="20"/>
          <w:szCs w:val="20"/>
        </w:rPr>
        <w:t xml:space="preserve">, ul. </w:t>
      </w:r>
      <w:r w:rsidR="00807861">
        <w:rPr>
          <w:rFonts w:cs="Arial"/>
          <w:b/>
          <w:i/>
          <w:color w:val="000000"/>
          <w:sz w:val="20"/>
          <w:szCs w:val="20"/>
        </w:rPr>
        <w:t>Imielińska 81</w:t>
      </w:r>
      <w:r w:rsidR="002D0AE3">
        <w:rPr>
          <w:rFonts w:cs="Arial"/>
          <w:b/>
          <w:i/>
          <w:color w:val="000000"/>
          <w:sz w:val="20"/>
          <w:szCs w:val="20"/>
        </w:rPr>
        <w:t>, 41-407 Imielin</w:t>
      </w:r>
    </w:p>
    <w:p w14:paraId="3ACFFF73" w14:textId="77777777" w:rsidR="00C22C9E" w:rsidRPr="00C22C9E" w:rsidRDefault="00C22C9E" w:rsidP="00267C4B">
      <w:pPr>
        <w:spacing w:after="0" w:line="240" w:lineRule="auto"/>
        <w:ind w:left="426"/>
        <w:jc w:val="both"/>
        <w:rPr>
          <w:rFonts w:cs="Arial"/>
          <w:b/>
          <w:color w:val="000000"/>
          <w:sz w:val="20"/>
          <w:szCs w:val="20"/>
        </w:rPr>
      </w:pPr>
      <w:r w:rsidRPr="00C22C9E">
        <w:rPr>
          <w:rFonts w:cs="Arial"/>
          <w:b/>
          <w:color w:val="000000"/>
          <w:sz w:val="20"/>
          <w:szCs w:val="20"/>
        </w:rPr>
        <w:t xml:space="preserve"> </w:t>
      </w:r>
    </w:p>
    <w:p w14:paraId="5887BDA3" w14:textId="77777777" w:rsidR="007E37AE" w:rsidRDefault="00C22C9E" w:rsidP="00267C4B">
      <w:pPr>
        <w:pStyle w:val="Akapitzlist"/>
        <w:numPr>
          <w:ilvl w:val="2"/>
          <w:numId w:val="1"/>
        </w:numPr>
        <w:spacing w:after="0" w:line="240" w:lineRule="auto"/>
        <w:ind w:left="567" w:hanging="567"/>
        <w:contextualSpacing w:val="0"/>
        <w:jc w:val="both"/>
        <w:rPr>
          <w:i/>
          <w:sz w:val="20"/>
          <w:szCs w:val="20"/>
        </w:rPr>
      </w:pPr>
      <w:r w:rsidRPr="00C22C9E">
        <w:rPr>
          <w:sz w:val="20"/>
          <w:szCs w:val="20"/>
        </w:rPr>
        <w:t xml:space="preserve">Charakterystyka obiektu: </w:t>
      </w:r>
    </w:p>
    <w:p w14:paraId="6A82EE67" w14:textId="771D60FC" w:rsidR="00807861" w:rsidRPr="00807861" w:rsidRDefault="00807861" w:rsidP="00807861">
      <w:pPr>
        <w:spacing w:after="0" w:line="240" w:lineRule="auto"/>
        <w:ind w:left="426"/>
        <w:jc w:val="both"/>
        <w:rPr>
          <w:rFonts w:cs="Arial"/>
          <w:color w:val="000000"/>
          <w:sz w:val="20"/>
          <w:szCs w:val="20"/>
        </w:rPr>
      </w:pPr>
      <w:r w:rsidRPr="00807861">
        <w:rPr>
          <w:rFonts w:cs="Arial"/>
          <w:color w:val="000000"/>
          <w:sz w:val="20"/>
          <w:szCs w:val="20"/>
        </w:rPr>
        <w:t>Obiekty przeznaczone do rozbiórki to budynki powstałe najprawdopodobniej na przełomie lat 60-tych i 70-tych XX wieku jako zaplecze biurowo-socjalne, techniczno-warsztatowe i magazynowe dla spółdzielni rolniczej. Budynki wzniesiono w technologii tradycyjnej, bez piwnic. Ściany wymurowano z cegły pełnej i szarych bloczków gazobetonowych (tzw. PGS). Fundamenty budynków wykonane zostały prawdopodobnie jako betonowe. W części dwukondygnacyjnej występuje strop międzypiętrowy, żelbetowy. Na piętro prowadzi dwubiegowa klatka schodowa, schody i spocznik wykonane jako płytowe, żelbetowe. Wszystkie budynki mają dachy płaskie. Budynek dwukondygnacyjny przykrywa stropodach żelbetowy, segmenty sąsiadujące bezpośrednio z budynkiem dwukondygnacyjnym przykryto dachami z prefabrykowanych płyt</w:t>
      </w:r>
      <w:r w:rsidRPr="00807861" w:rsidDel="008A1D56">
        <w:rPr>
          <w:rFonts w:cs="Arial"/>
          <w:color w:val="000000"/>
          <w:sz w:val="20"/>
          <w:szCs w:val="20"/>
        </w:rPr>
        <w:t xml:space="preserve"> </w:t>
      </w:r>
      <w:r w:rsidRPr="00807861">
        <w:rPr>
          <w:rFonts w:cs="Arial"/>
          <w:color w:val="000000"/>
          <w:sz w:val="20"/>
          <w:szCs w:val="20"/>
        </w:rPr>
        <w:t>żelbetowych. Pozostałe dachy mają konstrukcję mieszaną, drewnianą lub stalową z poszyciem z desek. Pokrycie dachu wszystkich obiektów stanowi papa. Posadzki pomieszczeń wykonano jako betonowe. Stolarka okienna i drzwiowa drewniana i stalowa. Rynny, rury spustowe oraz obróbki blacharskie wykonane z blachy stalowej ocynkowanej i pomalowanej. Pomieszczenia garażowe zamykane są dwuskrzydłowymi bramami stalowymi. Część otworów okiennych wypełniona jest pustakami szklanymi. Nad jednym z warsztatów (obiekt nr 3) znajdują się dwa świetliki dachowe w konstrukcji stalowej wypełnione szkłem zbrojonym. Wewnątrz części warsztatu nr 3 i nr 4 wykonano sufit podwieszany na konstrukcji drewnianej z płyt suprema grubości 5 cm wykończonych tynkiem grubości 3 cm.</w:t>
      </w:r>
    </w:p>
    <w:p w14:paraId="3C00DD9A" w14:textId="77777777" w:rsidR="00807861" w:rsidRPr="00807861" w:rsidRDefault="00807861" w:rsidP="00807861">
      <w:pPr>
        <w:spacing w:after="0" w:line="240" w:lineRule="auto"/>
        <w:ind w:left="426"/>
        <w:jc w:val="both"/>
        <w:rPr>
          <w:rFonts w:cs="Arial"/>
          <w:color w:val="000000"/>
          <w:sz w:val="20"/>
          <w:szCs w:val="20"/>
        </w:rPr>
      </w:pPr>
      <w:r w:rsidRPr="00807861">
        <w:rPr>
          <w:rFonts w:cs="Arial"/>
          <w:color w:val="000000"/>
          <w:sz w:val="20"/>
          <w:szCs w:val="20"/>
        </w:rPr>
        <w:t>Budynki wyposażone są w następujące instalacje: elektryczną, odgromową, wodno – kanalizacyjną oraz c.o. – wszystkie instalacje są odłączone od przyłączy do sieci zewnętrznych.</w:t>
      </w:r>
    </w:p>
    <w:p w14:paraId="08424446" w14:textId="77777777" w:rsidR="00807861" w:rsidRPr="00807861" w:rsidRDefault="00807861" w:rsidP="00807861">
      <w:pPr>
        <w:spacing w:after="0" w:line="240" w:lineRule="auto"/>
        <w:ind w:left="426"/>
        <w:jc w:val="both"/>
        <w:rPr>
          <w:rFonts w:cs="Arial"/>
          <w:color w:val="000000"/>
          <w:sz w:val="20"/>
          <w:szCs w:val="20"/>
        </w:rPr>
      </w:pPr>
      <w:r w:rsidRPr="00807861">
        <w:rPr>
          <w:rFonts w:cs="Arial"/>
          <w:color w:val="000000"/>
          <w:sz w:val="20"/>
          <w:szCs w:val="20"/>
        </w:rPr>
        <w:t>Na terenie działki nr 42 znajdują się również dwie wiaty w lekkiej konstrukcji stalowej o wymiarach 5x3,5 metra i wysokości 3 metry, a druga 3x12 metra i wysokości 3,5 metra. Jedna pokryta jest nisko-profilową blachą trapezową, druga blachą falistą.</w:t>
      </w:r>
    </w:p>
    <w:p w14:paraId="7141F769" w14:textId="77777777" w:rsidR="00807861" w:rsidRPr="00807861" w:rsidRDefault="00807861" w:rsidP="00807861">
      <w:pPr>
        <w:spacing w:after="0" w:line="240" w:lineRule="auto"/>
        <w:ind w:left="426"/>
        <w:jc w:val="both"/>
        <w:rPr>
          <w:rFonts w:cs="Arial"/>
          <w:color w:val="000000"/>
          <w:sz w:val="20"/>
          <w:szCs w:val="20"/>
        </w:rPr>
      </w:pPr>
      <w:r w:rsidRPr="00807861">
        <w:rPr>
          <w:rFonts w:cs="Arial"/>
          <w:color w:val="000000"/>
          <w:sz w:val="20"/>
          <w:szCs w:val="20"/>
        </w:rPr>
        <w:t>Wszystkie wyżej opisane obiekty przeznaczone są do wyburzenia lub demontażu.</w:t>
      </w:r>
    </w:p>
    <w:p w14:paraId="0ABD6A03" w14:textId="77777777" w:rsidR="007E37AE" w:rsidRDefault="007E37AE" w:rsidP="00267C4B">
      <w:pPr>
        <w:spacing w:after="0" w:line="240" w:lineRule="auto"/>
        <w:ind w:left="426"/>
        <w:jc w:val="both"/>
        <w:rPr>
          <w:sz w:val="20"/>
          <w:szCs w:val="20"/>
        </w:rPr>
      </w:pPr>
    </w:p>
    <w:p w14:paraId="1F98BA1A" w14:textId="77777777" w:rsidR="004F1F80" w:rsidRDefault="004F1F80" w:rsidP="00267C4B">
      <w:pPr>
        <w:pStyle w:val="Akapitzlist"/>
        <w:numPr>
          <w:ilvl w:val="1"/>
          <w:numId w:val="1"/>
        </w:numPr>
        <w:spacing w:after="0" w:line="240" w:lineRule="auto"/>
        <w:ind w:left="426" w:hanging="426"/>
        <w:contextualSpacing w:val="0"/>
        <w:jc w:val="both"/>
        <w:rPr>
          <w:b/>
          <w:sz w:val="20"/>
          <w:szCs w:val="20"/>
        </w:rPr>
      </w:pPr>
      <w:r>
        <w:rPr>
          <w:b/>
          <w:sz w:val="20"/>
          <w:szCs w:val="20"/>
        </w:rPr>
        <w:t>Określenia podstawowe</w:t>
      </w:r>
    </w:p>
    <w:p w14:paraId="41283616" w14:textId="77777777" w:rsidR="00A02A88" w:rsidRPr="00A02A88" w:rsidRDefault="00A02A88" w:rsidP="00267C4B">
      <w:pPr>
        <w:spacing w:after="0" w:line="240" w:lineRule="auto"/>
        <w:ind w:left="426"/>
        <w:jc w:val="both"/>
        <w:rPr>
          <w:rFonts w:cs="Arial"/>
          <w:sz w:val="20"/>
          <w:szCs w:val="20"/>
        </w:rPr>
      </w:pPr>
      <w:r w:rsidRPr="00A02A88">
        <w:rPr>
          <w:rFonts w:cs="Arial"/>
          <w:color w:val="000000"/>
          <w:sz w:val="20"/>
          <w:szCs w:val="20"/>
        </w:rPr>
        <w:t>Ilekroć w ST jest mowa o:</w:t>
      </w:r>
    </w:p>
    <w:p w14:paraId="3EAFBE23" w14:textId="77777777" w:rsidR="00A02A88" w:rsidRPr="00A02A88" w:rsidRDefault="00A02A88" w:rsidP="00267C4B">
      <w:pPr>
        <w:spacing w:after="0" w:line="240" w:lineRule="auto"/>
        <w:ind w:left="426"/>
        <w:jc w:val="both"/>
        <w:rPr>
          <w:rFonts w:cs="Arial"/>
          <w:sz w:val="20"/>
          <w:szCs w:val="20"/>
        </w:rPr>
      </w:pPr>
      <w:r w:rsidRPr="00A02A88">
        <w:rPr>
          <w:rFonts w:cs="Arial"/>
          <w:b/>
          <w:color w:val="000000"/>
          <w:sz w:val="20"/>
          <w:szCs w:val="20"/>
        </w:rPr>
        <w:t>obiekcie budowlanym</w:t>
      </w:r>
      <w:r w:rsidRPr="00A02A88">
        <w:rPr>
          <w:rFonts w:cs="Arial"/>
          <w:color w:val="000000"/>
          <w:sz w:val="20"/>
          <w:szCs w:val="20"/>
        </w:rPr>
        <w:t xml:space="preserve"> -należy przez to rozumieć:</w:t>
      </w:r>
    </w:p>
    <w:p w14:paraId="771E1DE0" w14:textId="77777777" w:rsidR="00A02A88" w:rsidRPr="00A02A88" w:rsidRDefault="00A02A88" w:rsidP="00FE4599">
      <w:pPr>
        <w:pStyle w:val="Akapitzlist"/>
        <w:numPr>
          <w:ilvl w:val="0"/>
          <w:numId w:val="5"/>
        </w:numPr>
        <w:spacing w:after="0" w:line="240" w:lineRule="auto"/>
        <w:contextualSpacing w:val="0"/>
        <w:jc w:val="both"/>
        <w:rPr>
          <w:rFonts w:cs="Arial"/>
          <w:color w:val="000000"/>
          <w:sz w:val="20"/>
          <w:szCs w:val="20"/>
        </w:rPr>
      </w:pPr>
      <w:r w:rsidRPr="00A02A88">
        <w:rPr>
          <w:rFonts w:cs="Arial"/>
          <w:color w:val="000000"/>
          <w:sz w:val="20"/>
          <w:szCs w:val="20"/>
        </w:rPr>
        <w:t>budynek wraz z instalacjami i urządzeniami technicznymi,</w:t>
      </w:r>
    </w:p>
    <w:p w14:paraId="596D206C" w14:textId="77777777" w:rsidR="00A02A88" w:rsidRPr="00A02A88" w:rsidRDefault="00A02A88" w:rsidP="00FE4599">
      <w:pPr>
        <w:pStyle w:val="Akapitzlist"/>
        <w:numPr>
          <w:ilvl w:val="0"/>
          <w:numId w:val="5"/>
        </w:numPr>
        <w:spacing w:after="0" w:line="240" w:lineRule="auto"/>
        <w:contextualSpacing w:val="0"/>
        <w:jc w:val="both"/>
        <w:rPr>
          <w:rFonts w:cs="Arial"/>
          <w:color w:val="000000"/>
          <w:sz w:val="20"/>
          <w:szCs w:val="20"/>
        </w:rPr>
      </w:pPr>
      <w:r w:rsidRPr="00A02A88">
        <w:rPr>
          <w:rFonts w:cs="Arial"/>
          <w:color w:val="000000"/>
          <w:sz w:val="20"/>
          <w:szCs w:val="20"/>
        </w:rPr>
        <w:t>budowlę stanowiącą całość techniczno-użytkową wraz z instalacjami i urządzeniami,</w:t>
      </w:r>
    </w:p>
    <w:p w14:paraId="4A81A76D" w14:textId="77777777" w:rsidR="00A02A88" w:rsidRPr="00A02A88" w:rsidRDefault="00A02A88" w:rsidP="00FE4599">
      <w:pPr>
        <w:pStyle w:val="Akapitzlist"/>
        <w:numPr>
          <w:ilvl w:val="0"/>
          <w:numId w:val="5"/>
        </w:numPr>
        <w:spacing w:after="0" w:line="240" w:lineRule="auto"/>
        <w:contextualSpacing w:val="0"/>
        <w:jc w:val="both"/>
        <w:rPr>
          <w:rFonts w:cs="Arial"/>
          <w:color w:val="000000"/>
          <w:sz w:val="20"/>
          <w:szCs w:val="20"/>
        </w:rPr>
      </w:pPr>
      <w:r w:rsidRPr="00A02A88">
        <w:rPr>
          <w:rFonts w:cs="Arial"/>
          <w:color w:val="000000"/>
          <w:sz w:val="20"/>
          <w:szCs w:val="20"/>
        </w:rPr>
        <w:t>obiekt małej architektury;</w:t>
      </w:r>
    </w:p>
    <w:p w14:paraId="6B00D26B" w14:textId="77777777" w:rsidR="00A02A88" w:rsidRPr="00A02A88" w:rsidRDefault="00A02A88" w:rsidP="00267C4B">
      <w:pPr>
        <w:spacing w:after="0" w:line="240" w:lineRule="auto"/>
        <w:ind w:left="426"/>
        <w:jc w:val="both"/>
        <w:rPr>
          <w:rFonts w:cs="Arial"/>
          <w:color w:val="000000"/>
          <w:sz w:val="20"/>
          <w:szCs w:val="20"/>
        </w:rPr>
      </w:pPr>
      <w:r w:rsidRPr="002D0AE3">
        <w:rPr>
          <w:rFonts w:cs="Arial"/>
          <w:b/>
          <w:color w:val="000000"/>
          <w:sz w:val="20"/>
          <w:szCs w:val="20"/>
        </w:rPr>
        <w:t>budynku</w:t>
      </w:r>
      <w:r w:rsidRPr="00A02A88">
        <w:rPr>
          <w:rFonts w:cs="Arial"/>
          <w:color w:val="000000"/>
          <w:sz w:val="20"/>
          <w:szCs w:val="20"/>
        </w:rPr>
        <w:t xml:space="preserve">  - należy przez to rozumieć taki  obiekt budowlany,  który jest trwale związany z gruntem, wydzielony z przestrzeni za pomocą przegród budowlanych oraz posiada fundamenty i dach.</w:t>
      </w:r>
    </w:p>
    <w:p w14:paraId="19953A33"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budowli</w:t>
      </w:r>
      <w:r w:rsidRPr="00A02A88">
        <w:rPr>
          <w:rFonts w:cs="Arial"/>
          <w:color w:val="000000"/>
          <w:sz w:val="20"/>
          <w:szCs w:val="20"/>
        </w:rPr>
        <w:t xml:space="preserve">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w:t>
      </w:r>
      <w:r w:rsidRPr="00A02A88">
        <w:rPr>
          <w:rFonts w:cs="Arial"/>
          <w:color w:val="000000"/>
          <w:sz w:val="20"/>
          <w:szCs w:val="20"/>
        </w:rPr>
        <w:lastRenderedPageBreak/>
        <w:t>cmentarze, pomniki, a takie części budowlane urządzeń technicznych (kotłów, pieców przemysłowych i innych urządzeń) oraz fundamenty pod maszyny i urządzenia, jako odrębne pod względem technicznym części przedmiotów składających się na całość użytkową.</w:t>
      </w:r>
    </w:p>
    <w:p w14:paraId="0CE67C97" w14:textId="77777777" w:rsidR="00A02A88" w:rsidRPr="00A02A88" w:rsidRDefault="00A02A88" w:rsidP="00267C4B">
      <w:pPr>
        <w:spacing w:after="0" w:line="240" w:lineRule="auto"/>
        <w:ind w:left="426"/>
        <w:jc w:val="both"/>
        <w:rPr>
          <w:rFonts w:cs="Arial"/>
          <w:sz w:val="20"/>
          <w:szCs w:val="20"/>
        </w:rPr>
      </w:pPr>
      <w:r w:rsidRPr="00A02A88">
        <w:rPr>
          <w:rFonts w:cs="Arial"/>
          <w:b/>
          <w:color w:val="000000"/>
          <w:sz w:val="20"/>
          <w:szCs w:val="20"/>
        </w:rPr>
        <w:t>obiekcie małej architektury</w:t>
      </w:r>
      <w:r w:rsidRPr="00A02A88">
        <w:rPr>
          <w:rFonts w:cs="Arial"/>
          <w:color w:val="000000"/>
          <w:sz w:val="20"/>
          <w:szCs w:val="20"/>
        </w:rPr>
        <w:t xml:space="preserve"> -</w:t>
      </w:r>
      <w:r w:rsidR="00957B7B">
        <w:rPr>
          <w:rFonts w:cs="Arial"/>
          <w:color w:val="000000"/>
          <w:sz w:val="20"/>
          <w:szCs w:val="20"/>
        </w:rPr>
        <w:t xml:space="preserve"> </w:t>
      </w:r>
      <w:r w:rsidRPr="00A02A88">
        <w:rPr>
          <w:rFonts w:cs="Arial"/>
          <w:color w:val="000000"/>
          <w:sz w:val="20"/>
          <w:szCs w:val="20"/>
        </w:rPr>
        <w:t>należy przez to rozumieć niewielkie obiekty, a w szczególności:</w:t>
      </w:r>
    </w:p>
    <w:p w14:paraId="014659F7" w14:textId="77777777" w:rsidR="00A02A88" w:rsidRPr="00A02A88" w:rsidRDefault="00A02A88" w:rsidP="00FE4599">
      <w:pPr>
        <w:pStyle w:val="Akapitzlist"/>
        <w:numPr>
          <w:ilvl w:val="0"/>
          <w:numId w:val="6"/>
        </w:numPr>
        <w:spacing w:after="0" w:line="240" w:lineRule="auto"/>
        <w:contextualSpacing w:val="0"/>
        <w:jc w:val="both"/>
        <w:rPr>
          <w:rFonts w:cs="Arial"/>
          <w:color w:val="000000"/>
          <w:sz w:val="20"/>
          <w:szCs w:val="20"/>
        </w:rPr>
      </w:pPr>
      <w:r w:rsidRPr="00A02A88">
        <w:rPr>
          <w:rFonts w:cs="Arial"/>
          <w:color w:val="000000"/>
          <w:sz w:val="20"/>
          <w:szCs w:val="20"/>
        </w:rPr>
        <w:t>kultu religijnego, jak: kapliczki, krzyże przydrożne, figury,</w:t>
      </w:r>
    </w:p>
    <w:p w14:paraId="02F6198C" w14:textId="77777777" w:rsidR="00A02A88" w:rsidRPr="00A02A88" w:rsidRDefault="00A02A88" w:rsidP="00FE4599">
      <w:pPr>
        <w:pStyle w:val="Akapitzlist"/>
        <w:numPr>
          <w:ilvl w:val="0"/>
          <w:numId w:val="6"/>
        </w:numPr>
        <w:spacing w:after="0" w:line="240" w:lineRule="auto"/>
        <w:contextualSpacing w:val="0"/>
        <w:jc w:val="both"/>
        <w:rPr>
          <w:rFonts w:cs="Arial"/>
          <w:color w:val="000000"/>
          <w:sz w:val="20"/>
          <w:szCs w:val="20"/>
        </w:rPr>
      </w:pPr>
      <w:r w:rsidRPr="00A02A88">
        <w:rPr>
          <w:rFonts w:cs="Arial"/>
          <w:color w:val="000000"/>
          <w:sz w:val="20"/>
          <w:szCs w:val="20"/>
        </w:rPr>
        <w:t>posągi, wodotryski i inne obiekty architektury ogrodowej,</w:t>
      </w:r>
    </w:p>
    <w:p w14:paraId="363EC7E8" w14:textId="77777777" w:rsidR="00A02A88" w:rsidRPr="00A02A88" w:rsidRDefault="00A02A88" w:rsidP="00FE4599">
      <w:pPr>
        <w:pStyle w:val="Akapitzlist"/>
        <w:numPr>
          <w:ilvl w:val="0"/>
          <w:numId w:val="6"/>
        </w:numPr>
        <w:spacing w:after="0" w:line="240" w:lineRule="auto"/>
        <w:contextualSpacing w:val="0"/>
        <w:jc w:val="both"/>
        <w:rPr>
          <w:rFonts w:cs="Arial"/>
          <w:color w:val="000000"/>
          <w:sz w:val="20"/>
          <w:szCs w:val="20"/>
        </w:rPr>
      </w:pPr>
      <w:r w:rsidRPr="00A02A88">
        <w:rPr>
          <w:rFonts w:cs="Arial"/>
          <w:color w:val="000000"/>
          <w:sz w:val="20"/>
          <w:szCs w:val="20"/>
        </w:rPr>
        <w:t xml:space="preserve">użytkowe służące rekreacji codziennej i utrzymaniu porządku, jak: piaskownice, huśtawki, drabinki, </w:t>
      </w:r>
      <w:r>
        <w:rPr>
          <w:rFonts w:cs="Arial"/>
          <w:color w:val="000000"/>
          <w:sz w:val="20"/>
          <w:szCs w:val="20"/>
        </w:rPr>
        <w:t>śmietniki</w:t>
      </w:r>
    </w:p>
    <w:p w14:paraId="2187EF87"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tymczasowym obiekcie budowlanym</w:t>
      </w:r>
      <w:r w:rsidRPr="00A02A88">
        <w:rPr>
          <w:rFonts w:cs="Arial"/>
          <w:color w:val="000000"/>
          <w:sz w:val="20"/>
          <w:szCs w:val="20"/>
        </w:rPr>
        <w:t xml:space="preserve"> - należy przez to rozumieć  obiekt budowlany przeznaczony do</w:t>
      </w:r>
      <w:r w:rsidRPr="00A02A88">
        <w:rPr>
          <w:rFonts w:cs="Arial"/>
          <w:color w:val="000000"/>
          <w:sz w:val="20"/>
          <w:szCs w:val="20"/>
        </w:rPr>
        <w:br/>
        <w:t>czasowego użytkowania w okresie krótszym od jego trwałości technicznej, przewidziany do przeniesienia w inne miejsce lub rozbiórki, a także obiekt budowlany nie połączony trwale z gruntem, jak: strzelnice, kioski uliczne, pawilony sprzedaży ulicznej i wystawowe, przekrycia namiotowe i powłoki pneumatyczne, urządzenia rozrywkowe, barakowozy, obiekty kontenerowe.</w:t>
      </w:r>
    </w:p>
    <w:p w14:paraId="76FCC9E8"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 xml:space="preserve">budowie </w:t>
      </w:r>
      <w:r w:rsidRPr="00A02A88">
        <w:rPr>
          <w:rFonts w:cs="Arial"/>
          <w:color w:val="000000"/>
          <w:sz w:val="20"/>
          <w:szCs w:val="20"/>
        </w:rPr>
        <w:t xml:space="preserve">- należy przez to rozumieć wykonanie obiektu budowlanego w określonym miejscu, a także odbudowę, rozbudowę, </w:t>
      </w:r>
      <w:r w:rsidRPr="00A02A88">
        <w:rPr>
          <w:rFonts w:cs="Arial"/>
          <w:caps/>
          <w:color w:val="000000"/>
          <w:sz w:val="20"/>
          <w:szCs w:val="20"/>
        </w:rPr>
        <w:t>nadbudowę</w:t>
      </w:r>
      <w:r w:rsidRPr="00A02A88">
        <w:rPr>
          <w:rFonts w:cs="Arial"/>
          <w:color w:val="000000"/>
          <w:sz w:val="20"/>
          <w:szCs w:val="20"/>
        </w:rPr>
        <w:t xml:space="preserve"> obiektu budowlanego.</w:t>
      </w:r>
    </w:p>
    <w:p w14:paraId="5ADACE81"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robotach budowlanych</w:t>
      </w:r>
      <w:r w:rsidRPr="00A02A88">
        <w:rPr>
          <w:rFonts w:cs="Arial"/>
          <w:color w:val="000000"/>
          <w:sz w:val="20"/>
          <w:szCs w:val="20"/>
        </w:rPr>
        <w:t xml:space="preserve"> - należy przez to rozumieć budowę, a także prace polegające na przebudowie,</w:t>
      </w:r>
      <w:r w:rsidRPr="00A02A88">
        <w:rPr>
          <w:rFonts w:cs="Arial"/>
          <w:color w:val="000000"/>
          <w:sz w:val="20"/>
          <w:szCs w:val="20"/>
        </w:rPr>
        <w:br/>
        <w:t>montażu, remoncie lub rozbiórce obiektu budowlanego.</w:t>
      </w:r>
    </w:p>
    <w:p w14:paraId="17310335"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 xml:space="preserve">remoncie </w:t>
      </w:r>
      <w:r w:rsidRPr="00A02A88">
        <w:rPr>
          <w:rFonts w:cs="Arial"/>
          <w:color w:val="000000"/>
          <w:sz w:val="20"/>
          <w:szCs w:val="20"/>
        </w:rPr>
        <w:t>- należy przez to rozumieć wykonywanie w istniejącym obiekcie budowlanym robót budowlanych polegających na odtworzeniu stanu pierwotnego, a nie stanowiących bieżącej konserwacji.</w:t>
      </w:r>
    </w:p>
    <w:p w14:paraId="4E54C1A6"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 xml:space="preserve">urządzeniach   budowlanych </w:t>
      </w:r>
      <w:r w:rsidRPr="00A02A88">
        <w:rPr>
          <w:rFonts w:cs="Arial"/>
          <w:color w:val="000000"/>
          <w:sz w:val="20"/>
          <w:szCs w:val="20"/>
        </w:rPr>
        <w:t xml:space="preserve">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14:paraId="2495DC64"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terenie budowy</w:t>
      </w:r>
      <w:r w:rsidRPr="00A02A88">
        <w:rPr>
          <w:rFonts w:cs="Arial"/>
          <w:color w:val="000000"/>
          <w:sz w:val="20"/>
          <w:szCs w:val="20"/>
        </w:rPr>
        <w:t xml:space="preserve"> - należy przez to rozumieć przestrzeń, w której prowadzone są roboty budowlane wraz z</w:t>
      </w:r>
      <w:r w:rsidRPr="00A02A88">
        <w:rPr>
          <w:rFonts w:cs="Arial"/>
          <w:color w:val="000000"/>
          <w:sz w:val="20"/>
          <w:szCs w:val="20"/>
        </w:rPr>
        <w:br/>
        <w:t>przestrzenią zajmowaną przez urządzenia zaplecza budowy.</w:t>
      </w:r>
    </w:p>
    <w:p w14:paraId="2434AF10"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prawie do dysponowania nieruchomością na cele budowlane</w:t>
      </w:r>
      <w:r w:rsidRPr="00A02A88">
        <w:rPr>
          <w:rFonts w:cs="Arial"/>
          <w:color w:val="000000"/>
          <w:sz w:val="20"/>
          <w:szCs w:val="20"/>
        </w:rPr>
        <w:t xml:space="preserve"> - należy przez to rozumieć tytuł prawny</w:t>
      </w:r>
      <w:r w:rsidRPr="00A02A88">
        <w:rPr>
          <w:rFonts w:cs="Arial"/>
          <w:color w:val="000000"/>
          <w:sz w:val="20"/>
          <w:szCs w:val="20"/>
        </w:rPr>
        <w:br/>
        <w:t>wynikający z prawa własności, użytkowania wieczystego, zarządu, ograniczonego prawa rzeczowego albo stosunku zobowiązaniowego, przewidującego uprawnienia do wykonywania robót budowlanych.</w:t>
      </w:r>
    </w:p>
    <w:p w14:paraId="142CBE46"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pozwoleniu na budowę</w:t>
      </w:r>
      <w:r w:rsidRPr="00A02A88">
        <w:rPr>
          <w:rFonts w:cs="Arial"/>
          <w:color w:val="000000"/>
          <w:sz w:val="20"/>
          <w:szCs w:val="20"/>
        </w:rPr>
        <w:t xml:space="preserve"> - należy przez to rozumieć decyzję administracyjną zezwalającą na rozpoczęcie i prowadzenie budowy lub wykonywanie robót budowlanych innych niż budowa obiektu budowlanego.</w:t>
      </w:r>
    </w:p>
    <w:p w14:paraId="138C4585"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dokumentacji budowy</w:t>
      </w:r>
      <w:r w:rsidRPr="00A02A88">
        <w:rPr>
          <w:rFonts w:cs="Arial"/>
          <w:color w:val="000000"/>
          <w:sz w:val="20"/>
          <w:szCs w:val="20"/>
        </w:rPr>
        <w:t xml:space="preserve"> - należy przez to rozumieć pozwolenie na budowę wraz z załączonym projektem</w:t>
      </w:r>
      <w:r w:rsidRPr="00A02A88">
        <w:rPr>
          <w:rFonts w:cs="Arial"/>
          <w:color w:val="000000"/>
          <w:sz w:val="20"/>
          <w:szCs w:val="20"/>
        </w:rPr>
        <w:br/>
        <w:t>budowlanym, dziennik budowy, protokoły odbiorów częściowych i końcowych, w miarę potrzeby, rysunki i</w:t>
      </w:r>
      <w:r w:rsidRPr="00A02A88">
        <w:rPr>
          <w:rFonts w:cs="Arial"/>
          <w:color w:val="000000"/>
          <w:sz w:val="20"/>
          <w:szCs w:val="20"/>
        </w:rPr>
        <w:br/>
        <w:t>opisy służące realizacji obiektu, operat/ geodezyjne i książkę obmiarów, a w przypadku realizacji obiektów</w:t>
      </w:r>
      <w:r w:rsidRPr="00A02A88">
        <w:rPr>
          <w:rFonts w:cs="Arial"/>
          <w:color w:val="000000"/>
          <w:sz w:val="20"/>
          <w:szCs w:val="20"/>
        </w:rPr>
        <w:br/>
        <w:t>metodą montażu -także dziennik montażu.</w:t>
      </w:r>
    </w:p>
    <w:p w14:paraId="0753BABD"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dokumentacji powykonawczej</w:t>
      </w:r>
      <w:r w:rsidRPr="00A02A88">
        <w:rPr>
          <w:rFonts w:cs="Arial"/>
          <w:color w:val="000000"/>
          <w:sz w:val="20"/>
          <w:szCs w:val="20"/>
        </w:rPr>
        <w:t xml:space="preserve"> - należy przez to rozumieć dokumentację budowy z naniesionymi zmianami dokonanymi w toku wykonywania robót oraz geodezyjnymi pomiarami powykonawczymi.</w:t>
      </w:r>
    </w:p>
    <w:p w14:paraId="322F99B6"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terenie zamkniętym</w:t>
      </w:r>
      <w:r w:rsidRPr="00A02A88">
        <w:rPr>
          <w:rFonts w:cs="Arial"/>
          <w:color w:val="000000"/>
          <w:sz w:val="20"/>
          <w:szCs w:val="20"/>
        </w:rPr>
        <w:t xml:space="preserve"> - należy przez to rozumieć teren zamknięty, o którym mowa w przepisach prawa</w:t>
      </w:r>
      <w:r w:rsidRPr="00A02A88">
        <w:rPr>
          <w:rFonts w:cs="Arial"/>
          <w:color w:val="000000"/>
          <w:sz w:val="20"/>
          <w:szCs w:val="20"/>
        </w:rPr>
        <w:br/>
        <w:t>geodezyjnego i kartograficznego:</w:t>
      </w:r>
    </w:p>
    <w:p w14:paraId="6728A5AB" w14:textId="77777777" w:rsidR="00A02A88" w:rsidRPr="00A02A88" w:rsidRDefault="00A02A88" w:rsidP="00FE4599">
      <w:pPr>
        <w:pStyle w:val="Akapitzlist"/>
        <w:numPr>
          <w:ilvl w:val="0"/>
          <w:numId w:val="7"/>
        </w:numPr>
        <w:spacing w:after="0" w:line="240" w:lineRule="auto"/>
        <w:contextualSpacing w:val="0"/>
        <w:jc w:val="both"/>
        <w:rPr>
          <w:rFonts w:cs="Arial"/>
          <w:color w:val="000000"/>
          <w:sz w:val="20"/>
          <w:szCs w:val="20"/>
        </w:rPr>
      </w:pPr>
      <w:r w:rsidRPr="00A02A88">
        <w:rPr>
          <w:rFonts w:cs="Arial"/>
          <w:color w:val="000000"/>
          <w:sz w:val="20"/>
          <w:szCs w:val="20"/>
        </w:rPr>
        <w:t>obronności lub bezpieczeństwa państwa, będący w dyspozycji jednostek organizacyjnych podległych Ministrowi Obrony  Narodowej, Ministrowi  Spraw Wewnętrznych i Administracji oraz Ministrowi Spraw Zagranicznych,</w:t>
      </w:r>
    </w:p>
    <w:p w14:paraId="1D688710" w14:textId="77777777" w:rsidR="00A02A88" w:rsidRPr="00A02A88" w:rsidRDefault="00A02A88" w:rsidP="00FE4599">
      <w:pPr>
        <w:pStyle w:val="Akapitzlist"/>
        <w:numPr>
          <w:ilvl w:val="0"/>
          <w:numId w:val="7"/>
        </w:numPr>
        <w:spacing w:after="0" w:line="240" w:lineRule="auto"/>
        <w:contextualSpacing w:val="0"/>
        <w:jc w:val="both"/>
        <w:rPr>
          <w:rFonts w:cs="Arial"/>
          <w:color w:val="000000"/>
          <w:sz w:val="20"/>
          <w:szCs w:val="20"/>
        </w:rPr>
      </w:pPr>
      <w:r w:rsidRPr="00A02A88">
        <w:rPr>
          <w:rFonts w:cs="Arial"/>
          <w:color w:val="000000"/>
          <w:sz w:val="20"/>
          <w:szCs w:val="20"/>
        </w:rPr>
        <w:t>bezpośredniego wydobywania kopaliny ze złoża, będący w dyspozycji zakładu górniczego.</w:t>
      </w:r>
    </w:p>
    <w:p w14:paraId="4E12208B"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aprobacie technicznej</w:t>
      </w:r>
      <w:r w:rsidRPr="00A02A88">
        <w:rPr>
          <w:rFonts w:cs="Arial"/>
          <w:color w:val="000000"/>
          <w:sz w:val="20"/>
          <w:szCs w:val="20"/>
        </w:rPr>
        <w:t xml:space="preserve"> - należy przez to rozumieć pozytywną ocenę techniczną wyrobu, stwierdzającą jego przydatność do stosowania w budownictwie.</w:t>
      </w:r>
    </w:p>
    <w:p w14:paraId="28774306"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właściwym organie</w:t>
      </w:r>
      <w:r w:rsidRPr="00A02A88">
        <w:rPr>
          <w:rFonts w:cs="Arial"/>
          <w:color w:val="000000"/>
          <w:sz w:val="20"/>
          <w:szCs w:val="20"/>
        </w:rPr>
        <w:t xml:space="preserve"> - należy przez to rozumieć organ nadzoru architektoniczno-budowlanego lub organ</w:t>
      </w:r>
      <w:r w:rsidRPr="00A02A88">
        <w:rPr>
          <w:rFonts w:cs="Arial"/>
          <w:color w:val="000000"/>
          <w:sz w:val="20"/>
          <w:szCs w:val="20"/>
        </w:rPr>
        <w:br/>
      </w:r>
      <w:r>
        <w:rPr>
          <w:rFonts w:cs="Arial"/>
          <w:color w:val="000000"/>
          <w:sz w:val="20"/>
          <w:szCs w:val="20"/>
        </w:rPr>
        <w:t>s</w:t>
      </w:r>
      <w:r w:rsidRPr="00A02A88">
        <w:rPr>
          <w:rFonts w:cs="Arial"/>
          <w:color w:val="000000"/>
          <w:sz w:val="20"/>
          <w:szCs w:val="20"/>
        </w:rPr>
        <w:t>pecjalistycznego nadzoru budowlanego, stosownie do ich właściwości określonych w rozdziale 8</w:t>
      </w:r>
    </w:p>
    <w:p w14:paraId="0252FE72"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wyrobie budowlanym</w:t>
      </w:r>
      <w:r w:rsidRPr="00A02A88">
        <w:rPr>
          <w:rFonts w:cs="Arial"/>
          <w:color w:val="000000"/>
          <w:sz w:val="20"/>
          <w:szCs w:val="20"/>
        </w:rPr>
        <w:t xml:space="preserve"> - należy przez to rozumieć wyrób w rozumieniu przepisów o ocenie zgodności,</w:t>
      </w:r>
      <w:r w:rsidRPr="00A02A88">
        <w:rPr>
          <w:rFonts w:cs="Arial"/>
          <w:color w:val="000000"/>
          <w:sz w:val="20"/>
          <w:szCs w:val="20"/>
        </w:rPr>
        <w:br/>
        <w:t>wytworzony w celu wbudowania, wmontowania, zainstalowania lub zastosowania w sposób trwały w</w:t>
      </w:r>
      <w:r w:rsidRPr="00A02A88">
        <w:rPr>
          <w:rFonts w:cs="Arial"/>
          <w:color w:val="000000"/>
          <w:sz w:val="20"/>
          <w:szCs w:val="20"/>
        </w:rPr>
        <w:br/>
        <w:t>obiekcie budowlanym, wprowadzany do obrotu jako wyrób pojedynczy lub jako zestaw wyborów do</w:t>
      </w:r>
      <w:r w:rsidRPr="00A02A88">
        <w:rPr>
          <w:rFonts w:cs="Arial"/>
          <w:color w:val="000000"/>
          <w:sz w:val="20"/>
          <w:szCs w:val="20"/>
        </w:rPr>
        <w:br/>
        <w:t>stosowania we wzajemnym organie samorządu zawodowego - należy przez to rozumieć organy określone w ustawie z dnia 15 grudnia</w:t>
      </w:r>
    </w:p>
    <w:p w14:paraId="44F816E8"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organie samorządu zawodowego</w:t>
      </w:r>
      <w:r w:rsidRPr="00A02A88">
        <w:rPr>
          <w:rFonts w:cs="Arial"/>
          <w:color w:val="000000"/>
          <w:sz w:val="20"/>
          <w:szCs w:val="20"/>
        </w:rPr>
        <w:t xml:space="preserve"> - należy przez to rozumieć organy określone w ustawie z dnia 15 grudnia 2000 r. o samorządach zawodowych architektów, inżynierów budownictwa oraz urbanistów (Dz. U. z 2001 r. Nr 5, póz. 42 z póżn. zm.).</w:t>
      </w:r>
    </w:p>
    <w:p w14:paraId="7C93A4A9"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obszarze oddziaływania obiektu</w:t>
      </w:r>
      <w:r w:rsidRPr="00A02A88">
        <w:rPr>
          <w:rFonts w:cs="Arial"/>
          <w:color w:val="000000"/>
          <w:sz w:val="20"/>
          <w:szCs w:val="20"/>
        </w:rPr>
        <w:t xml:space="preserve"> - należy przez to rozumieć teren wyznaczony w otoczeniu budowlanym na podstawie    przepisów    odrębnych,    wprowadzających związane z    tym    obiektem ograniczenia w zagospodarowaniu tego terenu.</w:t>
      </w:r>
    </w:p>
    <w:p w14:paraId="4720EB31"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lastRenderedPageBreak/>
        <w:t>opłacie</w:t>
      </w:r>
      <w:r w:rsidRPr="00A02A88">
        <w:rPr>
          <w:rFonts w:cs="Arial"/>
          <w:color w:val="000000"/>
          <w:sz w:val="20"/>
          <w:szCs w:val="20"/>
        </w:rPr>
        <w:t xml:space="preserve"> - należy przez to rozumieć kwotę należności wnoszoną przez zobowiązanego za określone ustawą obowiązkowe kontrole dokonywane przez właściwy organ.</w:t>
      </w:r>
    </w:p>
    <w:p w14:paraId="54EBA41F"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drodze   tymczasowej   (montażowej)</w:t>
      </w:r>
      <w:r w:rsidRPr="00A02A88">
        <w:rPr>
          <w:rFonts w:cs="Arial"/>
          <w:color w:val="000000"/>
          <w:sz w:val="20"/>
          <w:szCs w:val="20"/>
        </w:rPr>
        <w:t xml:space="preserve">   -   należy   przez   to   rozumieć    drogę   specjalnie przygotowaną, przeznaczoną do ruchu pojazdów obsługujących roboty budowlane na czas ich wykonywania, przewidzianą do usunięcia po ich zakończeniu.</w:t>
      </w:r>
    </w:p>
    <w:p w14:paraId="6F04139F"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dzienniku   budowy</w:t>
      </w:r>
      <w:r w:rsidRPr="00A02A88">
        <w:rPr>
          <w:rFonts w:cs="Arial"/>
          <w:color w:val="000000"/>
          <w:sz w:val="20"/>
          <w:szCs w:val="20"/>
        </w:rPr>
        <w:t xml:space="preserve">  -  należy   przez   to   rozumieć   dziennik  wydany   przez   właściwy   organ   zgodnie   </w:t>
      </w:r>
      <w:r w:rsidR="00B10F4D">
        <w:rPr>
          <w:rFonts w:cs="Arial"/>
          <w:color w:val="000000"/>
          <w:sz w:val="20"/>
          <w:szCs w:val="20"/>
        </w:rPr>
        <w:br/>
      </w:r>
      <w:r w:rsidRPr="00A02A88">
        <w:rPr>
          <w:rFonts w:cs="Arial"/>
          <w:color w:val="000000"/>
          <w:sz w:val="20"/>
          <w:szCs w:val="20"/>
        </w:rPr>
        <w:t>z obowiązującymi przepisami, stanowiący urzędowy dokument przebiegu robót budowlanych oraz zdarzeń i okoliczności zachodzących w czasie wykonywania robót.</w:t>
      </w:r>
    </w:p>
    <w:p w14:paraId="0A71BD37"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kierowniku budowy</w:t>
      </w:r>
      <w:r w:rsidRPr="00A02A88">
        <w:rPr>
          <w:rFonts w:cs="Arial"/>
          <w:color w:val="000000"/>
          <w:sz w:val="20"/>
          <w:szCs w:val="20"/>
        </w:rPr>
        <w:t xml:space="preserve"> - osoba wyznaczona przez Wykonawcę robót, upoważniona do kierowania robotami </w:t>
      </w:r>
      <w:r w:rsidR="00B10F4D">
        <w:rPr>
          <w:rFonts w:cs="Arial"/>
          <w:color w:val="000000"/>
          <w:sz w:val="20"/>
          <w:szCs w:val="20"/>
        </w:rPr>
        <w:br/>
      </w:r>
      <w:r w:rsidRPr="00A02A88">
        <w:rPr>
          <w:rFonts w:cs="Arial"/>
          <w:color w:val="000000"/>
          <w:sz w:val="20"/>
          <w:szCs w:val="20"/>
        </w:rPr>
        <w:t>i do występowania w jego imieniu w sprawach realizacji kontraktu, ponosząca ustawową odpowiedzialność za prowadzoną budowę.</w:t>
      </w:r>
    </w:p>
    <w:p w14:paraId="4874A399"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rejestrze  obmiarów</w:t>
      </w:r>
      <w:r w:rsidRPr="00A02A88">
        <w:rPr>
          <w:rFonts w:cs="Arial"/>
          <w:color w:val="000000"/>
          <w:sz w:val="20"/>
          <w:szCs w:val="20"/>
        </w:rPr>
        <w:t xml:space="preserve"> - należy przez to rozumieć - akceptowaną przez  Inspektora nadzoru  książkę </w:t>
      </w:r>
      <w:r w:rsidR="00B10F4D">
        <w:rPr>
          <w:rFonts w:cs="Arial"/>
          <w:color w:val="000000"/>
          <w:sz w:val="20"/>
          <w:szCs w:val="20"/>
        </w:rPr>
        <w:br/>
      </w:r>
      <w:r w:rsidRPr="00A02A88">
        <w:rPr>
          <w:rFonts w:cs="Arial"/>
          <w:color w:val="000000"/>
          <w:sz w:val="20"/>
          <w:szCs w:val="20"/>
        </w:rPr>
        <w:t>z ponumerowanymi stronami, służącą do wpisywania przez Wykonawcę obmiaru dokonanych robót w formie wyliczeń,   szkiców   i   ewentualnie   dodatkowych   załączników.   Wpisy w   rejestrze   obmiarów  podlegają potwierdzeniu przez Inspektora nadzoru budowlanego.</w:t>
      </w:r>
    </w:p>
    <w:p w14:paraId="3DB4FC66"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laboratorium</w:t>
      </w:r>
      <w:r w:rsidRPr="00A02A88">
        <w:rPr>
          <w:rFonts w:cs="Arial"/>
          <w:color w:val="000000"/>
          <w:sz w:val="20"/>
          <w:szCs w:val="20"/>
        </w:rPr>
        <w:t xml:space="preserve"> - należy przez to rozumieć laboratorium jednostki naukowej, zamawiającego, wykonawcy lub inne   laboratorium   badawcze   zaakceptowane   przez   Zamawiającego,   niezbędne   do przeprowadzania niezbędnych badań i prób związanych z oceną jakości stosowanych wyrobów budowlanych oraz rodzajów prowadzonych robót.</w:t>
      </w:r>
    </w:p>
    <w:p w14:paraId="6343AA65"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 xml:space="preserve">materiałach </w:t>
      </w:r>
      <w:r w:rsidRPr="00A02A88">
        <w:rPr>
          <w:rFonts w:cs="Arial"/>
          <w:color w:val="000000"/>
          <w:sz w:val="20"/>
          <w:szCs w:val="20"/>
        </w:rPr>
        <w:t>- należy przez to rozumieć wszelkie materiały naturalne i wytwarzane jak również różne</w:t>
      </w:r>
      <w:r w:rsidRPr="00A02A88">
        <w:rPr>
          <w:rFonts w:cs="Arial"/>
          <w:color w:val="000000"/>
          <w:sz w:val="20"/>
          <w:szCs w:val="20"/>
        </w:rPr>
        <w:br/>
        <w:t>tworzywa i wyroby niezbędne do wykonania robót, zgodnie z dokumentacją projektową i specyfikacjami</w:t>
      </w:r>
      <w:r w:rsidRPr="00A02A88">
        <w:rPr>
          <w:rFonts w:cs="Arial"/>
          <w:color w:val="000000"/>
          <w:sz w:val="20"/>
          <w:szCs w:val="20"/>
        </w:rPr>
        <w:br/>
        <w:t>technicznymi zaakceptowane przez Inspektora nadzoru.</w:t>
      </w:r>
    </w:p>
    <w:p w14:paraId="35ECE0A0"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odpowiedniej   zgodności</w:t>
      </w:r>
      <w:r w:rsidRPr="00A02A88">
        <w:rPr>
          <w:rFonts w:cs="Arial"/>
          <w:color w:val="000000"/>
          <w:sz w:val="20"/>
          <w:szCs w:val="20"/>
        </w:rPr>
        <w:t xml:space="preserve">   -   należy   przez   to   rozumieć   zgodność   wykonanych   robót   dopuszczalnymi tolerancjami, a jeśli granice tolerancji nie zostały określone - z przeciętnymi tolerancjami przyjmowanymi zwyczajowo dla danego rodzaju robót budowlanych.</w:t>
      </w:r>
    </w:p>
    <w:p w14:paraId="5B721E3C"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poleceniu Inspektora nadzoru</w:t>
      </w:r>
      <w:r w:rsidRPr="00A02A88">
        <w:rPr>
          <w:rFonts w:cs="Arial"/>
          <w:color w:val="000000"/>
          <w:sz w:val="20"/>
          <w:szCs w:val="20"/>
        </w:rPr>
        <w:t xml:space="preserve"> - należy przez to rozumieć wszelkie polecenia przekazane Wykonawcy przez Inspektora nadzoru w formie pisemnej dotyczące sposobu realizacji robót lub innych spraw związanych </w:t>
      </w:r>
      <w:r w:rsidR="00B10F4D">
        <w:rPr>
          <w:rFonts w:cs="Arial"/>
          <w:color w:val="000000"/>
          <w:sz w:val="20"/>
          <w:szCs w:val="20"/>
        </w:rPr>
        <w:br/>
      </w:r>
      <w:r w:rsidRPr="00A02A88">
        <w:rPr>
          <w:rFonts w:cs="Arial"/>
          <w:color w:val="000000"/>
          <w:sz w:val="20"/>
          <w:szCs w:val="20"/>
        </w:rPr>
        <w:t>z prowadzeniem budowy.</w:t>
      </w:r>
    </w:p>
    <w:p w14:paraId="43FEC1E8"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projektancie</w:t>
      </w:r>
      <w:r w:rsidRPr="00A02A88">
        <w:rPr>
          <w:rFonts w:cs="Arial"/>
          <w:color w:val="000000"/>
          <w:sz w:val="20"/>
          <w:szCs w:val="20"/>
        </w:rPr>
        <w:t xml:space="preserve">   -  należy   przez   to   rozumieć   uprawnioną   osobę   prawną   lub   fizyczną   będącą autorem dokumentacji projektowej.</w:t>
      </w:r>
    </w:p>
    <w:p w14:paraId="1F61C084"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rekultywacji</w:t>
      </w:r>
      <w:r w:rsidRPr="00A02A88">
        <w:rPr>
          <w:rFonts w:cs="Arial"/>
          <w:color w:val="000000"/>
          <w:sz w:val="20"/>
          <w:szCs w:val="20"/>
        </w:rPr>
        <w:t xml:space="preserve"> - należy przez to rozumieć roboty mające na celu uporządkowanie i przywrócenie pierwotnych funkcji terenu naruszonego w czasie realizacji budowy lub robót budowlanych.</w:t>
      </w:r>
    </w:p>
    <w:p w14:paraId="04235CA0"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części obiektu lub etapie wykonania</w:t>
      </w:r>
      <w:r w:rsidRPr="00A02A88">
        <w:rPr>
          <w:rFonts w:cs="Arial"/>
          <w:color w:val="000000"/>
          <w:sz w:val="20"/>
          <w:szCs w:val="20"/>
        </w:rPr>
        <w:t xml:space="preserve"> - należy przez to rozumieć część obiektu budowlanego zdolną </w:t>
      </w:r>
      <w:r w:rsidR="00B10F4D">
        <w:rPr>
          <w:rFonts w:cs="Arial"/>
          <w:color w:val="000000"/>
          <w:sz w:val="20"/>
          <w:szCs w:val="20"/>
        </w:rPr>
        <w:br/>
      </w:r>
      <w:r w:rsidRPr="00A02A88">
        <w:rPr>
          <w:rFonts w:cs="Arial"/>
          <w:color w:val="000000"/>
          <w:sz w:val="20"/>
          <w:szCs w:val="20"/>
        </w:rPr>
        <w:t>do</w:t>
      </w:r>
      <w:r w:rsidR="00B10F4D">
        <w:rPr>
          <w:rFonts w:cs="Arial"/>
          <w:color w:val="000000"/>
          <w:sz w:val="20"/>
          <w:szCs w:val="20"/>
        </w:rPr>
        <w:t xml:space="preserve"> </w:t>
      </w:r>
      <w:r w:rsidRPr="00A02A88">
        <w:rPr>
          <w:rFonts w:cs="Arial"/>
          <w:color w:val="000000"/>
          <w:sz w:val="20"/>
          <w:szCs w:val="20"/>
        </w:rPr>
        <w:t>spełniania  przewidywanych   funkcji   techniczno-użytkowych   i   możliwą  do   odebrania   i   przekazania  do eksploatacji.</w:t>
      </w:r>
    </w:p>
    <w:p w14:paraId="5BA52357" w14:textId="77777777" w:rsid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ustaleniach technicznych</w:t>
      </w:r>
      <w:r w:rsidRPr="00A02A88">
        <w:rPr>
          <w:rFonts w:cs="Arial"/>
          <w:color w:val="000000"/>
          <w:sz w:val="20"/>
          <w:szCs w:val="20"/>
        </w:rPr>
        <w:t xml:space="preserve"> - należy przez to rozumieć ustalenia podane w normach, aprobatach technicznych i szczegółowych specyfikacjach technicznych.</w:t>
      </w:r>
    </w:p>
    <w:p w14:paraId="6949A9CD"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grupach, klasach, kategoriach  robót</w:t>
      </w:r>
      <w:r w:rsidRPr="00A02A88">
        <w:rPr>
          <w:rFonts w:cs="Arial"/>
          <w:color w:val="000000"/>
          <w:sz w:val="20"/>
          <w:szCs w:val="20"/>
        </w:rPr>
        <w:t xml:space="preserve"> - należy przez to rozumieć grup/, klas/, kategorie  określone </w:t>
      </w:r>
      <w:r w:rsidR="00B10F4D">
        <w:rPr>
          <w:rFonts w:cs="Arial"/>
          <w:color w:val="000000"/>
          <w:sz w:val="20"/>
          <w:szCs w:val="20"/>
        </w:rPr>
        <w:br/>
      </w:r>
      <w:r w:rsidRPr="00A02A88">
        <w:rPr>
          <w:rFonts w:cs="Arial"/>
          <w:color w:val="000000"/>
          <w:sz w:val="20"/>
          <w:szCs w:val="20"/>
        </w:rPr>
        <w:t xml:space="preserve">w rozporządzeniu nr 2195/2002 z dnia 5 listopada 2002 r. w sprawie Wspólnego Słownika Zamówień </w:t>
      </w:r>
      <w:r w:rsidR="00B10F4D">
        <w:rPr>
          <w:rFonts w:cs="Arial"/>
          <w:color w:val="000000"/>
          <w:sz w:val="20"/>
          <w:szCs w:val="20"/>
        </w:rPr>
        <w:br/>
      </w:r>
      <w:r w:rsidRPr="00A02A88">
        <w:rPr>
          <w:rFonts w:cs="Arial"/>
          <w:color w:val="000000"/>
          <w:sz w:val="20"/>
          <w:szCs w:val="20"/>
        </w:rPr>
        <w:t>(Dz. Urz. L 340 z 16.1 2.2002 r., z późn. zm.).</w:t>
      </w:r>
    </w:p>
    <w:p w14:paraId="4A041E93" w14:textId="77777777" w:rsidR="00A02A88" w:rsidRPr="00A02A88" w:rsidRDefault="00A02A88" w:rsidP="00267C4B">
      <w:pPr>
        <w:spacing w:after="0" w:line="240" w:lineRule="auto"/>
        <w:ind w:left="426"/>
        <w:jc w:val="both"/>
        <w:rPr>
          <w:rFonts w:cs="Arial"/>
          <w:color w:val="000000"/>
          <w:sz w:val="20"/>
          <w:szCs w:val="20"/>
        </w:rPr>
      </w:pPr>
      <w:r w:rsidRPr="00A02A88">
        <w:rPr>
          <w:rFonts w:cs="Arial"/>
          <w:b/>
          <w:color w:val="000000"/>
          <w:sz w:val="20"/>
          <w:szCs w:val="20"/>
        </w:rPr>
        <w:t>inspektorze nadzoru inwestorskiego</w:t>
      </w:r>
      <w:r w:rsidRPr="00A02A88">
        <w:rPr>
          <w:rFonts w:cs="Arial"/>
          <w:color w:val="000000"/>
          <w:sz w:val="20"/>
          <w:szCs w:val="20"/>
        </w:rPr>
        <w:t xml:space="preserve"> - osoba posiadająca odpowiednie w/kształcenie techniczne i praktykę zawodową oraz uprawnienia budowlane, wykonująca samodzielne funkcje techniczne w budownictwie, której inwestor powierza nadzór nad budową obiektu budowlanego. Reprezentuje on interes/ inwestora na budowie i wykonuje bieżącą kontrolę jakości i ilości wykonanych robot, bierze udział w sprawdzianach </w:t>
      </w:r>
      <w:r w:rsidR="00B10F4D">
        <w:rPr>
          <w:rFonts w:cs="Arial"/>
          <w:color w:val="000000"/>
          <w:sz w:val="20"/>
          <w:szCs w:val="20"/>
        </w:rPr>
        <w:br/>
      </w:r>
      <w:r w:rsidRPr="00A02A88">
        <w:rPr>
          <w:rFonts w:cs="Arial"/>
          <w:color w:val="000000"/>
          <w:sz w:val="20"/>
          <w:szCs w:val="20"/>
        </w:rPr>
        <w:t>i odbiorach robót zakrywanych i zanikających, badaniu i odbiorze instalacji oraz urządzeń technicznych, jak również przy odbiorze gotowego obiektu.</w:t>
      </w:r>
    </w:p>
    <w:p w14:paraId="1B15C5F8" w14:textId="77777777" w:rsidR="009F57BB" w:rsidRPr="00E91204" w:rsidRDefault="00A02A88" w:rsidP="00267C4B">
      <w:pPr>
        <w:spacing w:after="0" w:line="240" w:lineRule="auto"/>
        <w:ind w:left="426"/>
        <w:jc w:val="both"/>
        <w:rPr>
          <w:sz w:val="20"/>
          <w:szCs w:val="20"/>
        </w:rPr>
      </w:pPr>
      <w:r w:rsidRPr="00A02A88">
        <w:rPr>
          <w:rFonts w:cs="Arial"/>
          <w:b/>
          <w:color w:val="000000"/>
          <w:sz w:val="20"/>
          <w:szCs w:val="20"/>
        </w:rPr>
        <w:t>przedmiarze robót</w:t>
      </w:r>
      <w:r w:rsidRPr="00A02A88">
        <w:rPr>
          <w:rFonts w:cs="Arial"/>
          <w:color w:val="000000"/>
          <w:sz w:val="20"/>
          <w:szCs w:val="20"/>
        </w:rPr>
        <w:t xml:space="preserve"> - to zestawienie przewidzianych do wykonania robót podstawowych w kolejności</w:t>
      </w:r>
      <w:r w:rsidRPr="00A02A88">
        <w:rPr>
          <w:rFonts w:cs="Arial"/>
          <w:color w:val="000000"/>
          <w:sz w:val="20"/>
          <w:szCs w:val="20"/>
        </w:rPr>
        <w:br/>
        <w:t xml:space="preserve">technologicznej ich wykonania, ze szczegółowym opisem lub wskazaniem podstaw ustalających szczegółowy opis,   oraz   wskazanie   szczegółowych   </w:t>
      </w:r>
      <w:r w:rsidRPr="00A02A88">
        <w:rPr>
          <w:rFonts w:cs="Arial"/>
          <w:iCs/>
          <w:color w:val="000000"/>
          <w:sz w:val="20"/>
          <w:szCs w:val="20"/>
        </w:rPr>
        <w:t xml:space="preserve">specyfikacji   technicznych   wykonania   i   odbioru   robót  budowlanych,   </w:t>
      </w:r>
      <w:r w:rsidRPr="00A02A88">
        <w:rPr>
          <w:rFonts w:cs="Arial"/>
          <w:color w:val="000000"/>
          <w:sz w:val="20"/>
          <w:szCs w:val="20"/>
        </w:rPr>
        <w:t>z wyliczeniem i zestawieniem ilości jednostek przedmiarowych robót podstawowych.</w:t>
      </w:r>
      <w:r w:rsidR="00A43F21">
        <w:rPr>
          <w:sz w:val="20"/>
          <w:szCs w:val="20"/>
        </w:rPr>
        <w:t xml:space="preserve"> </w:t>
      </w:r>
    </w:p>
    <w:p w14:paraId="2D588965" w14:textId="77777777" w:rsidR="007E37AE" w:rsidRDefault="007E37AE" w:rsidP="00267C4B">
      <w:pPr>
        <w:pStyle w:val="Akapitzlist"/>
        <w:spacing w:after="0" w:line="240" w:lineRule="auto"/>
        <w:ind w:left="567"/>
        <w:contextualSpacing w:val="0"/>
        <w:jc w:val="both"/>
        <w:rPr>
          <w:sz w:val="20"/>
          <w:szCs w:val="20"/>
        </w:rPr>
      </w:pPr>
    </w:p>
    <w:p w14:paraId="389BBA6A" w14:textId="77777777" w:rsidR="00FA7E22" w:rsidRDefault="00FA7E22" w:rsidP="00267C4B">
      <w:pPr>
        <w:pStyle w:val="Akapitzlist"/>
        <w:numPr>
          <w:ilvl w:val="1"/>
          <w:numId w:val="1"/>
        </w:numPr>
        <w:spacing w:after="0" w:line="240" w:lineRule="auto"/>
        <w:ind w:left="426" w:hanging="426"/>
        <w:contextualSpacing w:val="0"/>
        <w:jc w:val="both"/>
        <w:rPr>
          <w:b/>
          <w:sz w:val="20"/>
          <w:szCs w:val="20"/>
        </w:rPr>
      </w:pPr>
      <w:r w:rsidRPr="00FA7E22">
        <w:rPr>
          <w:b/>
          <w:sz w:val="20"/>
          <w:szCs w:val="20"/>
        </w:rPr>
        <w:t>Ogólne wymagania dotyczące robót</w:t>
      </w:r>
    </w:p>
    <w:p w14:paraId="494B3C5D" w14:textId="77777777" w:rsidR="009F57BB" w:rsidRDefault="00ED33C3" w:rsidP="00267C4B">
      <w:pPr>
        <w:spacing w:after="0" w:line="240" w:lineRule="auto"/>
        <w:ind w:left="426"/>
        <w:jc w:val="both"/>
        <w:rPr>
          <w:sz w:val="20"/>
          <w:szCs w:val="20"/>
        </w:rPr>
      </w:pPr>
      <w:r>
        <w:rPr>
          <w:sz w:val="20"/>
          <w:szCs w:val="20"/>
        </w:rPr>
        <w:t xml:space="preserve">Wykonawca robót jest odpowiedzialny za jakość ich wykonania oraz za zgodność z Dokumentacją Projektową, ST i poleceniami </w:t>
      </w:r>
      <w:r w:rsidR="00D702CB">
        <w:rPr>
          <w:sz w:val="20"/>
          <w:szCs w:val="20"/>
        </w:rPr>
        <w:t>Inspektora Nadzoru</w:t>
      </w:r>
      <w:r>
        <w:rPr>
          <w:sz w:val="20"/>
          <w:szCs w:val="20"/>
        </w:rPr>
        <w:t>.</w:t>
      </w:r>
    </w:p>
    <w:p w14:paraId="66579D0A" w14:textId="77777777" w:rsidR="00B41D81" w:rsidRDefault="00B41D81" w:rsidP="00267C4B">
      <w:pPr>
        <w:pStyle w:val="Akapitzlist"/>
        <w:numPr>
          <w:ilvl w:val="2"/>
          <w:numId w:val="1"/>
        </w:numPr>
        <w:spacing w:after="0" w:line="240" w:lineRule="auto"/>
        <w:ind w:left="567" w:hanging="567"/>
        <w:contextualSpacing w:val="0"/>
        <w:jc w:val="both"/>
        <w:rPr>
          <w:b/>
          <w:sz w:val="20"/>
          <w:szCs w:val="20"/>
        </w:rPr>
      </w:pPr>
      <w:r w:rsidRPr="00B41D81">
        <w:rPr>
          <w:b/>
          <w:sz w:val="20"/>
          <w:szCs w:val="20"/>
        </w:rPr>
        <w:t>Przekazanie terenu budowy</w:t>
      </w:r>
    </w:p>
    <w:p w14:paraId="4A307FFE" w14:textId="77777777" w:rsidR="00B41D81" w:rsidRPr="00B41D81" w:rsidRDefault="00B41D81" w:rsidP="00267C4B">
      <w:pPr>
        <w:spacing w:after="0" w:line="240" w:lineRule="auto"/>
        <w:ind w:left="426"/>
        <w:jc w:val="both"/>
        <w:rPr>
          <w:b/>
          <w:sz w:val="20"/>
          <w:szCs w:val="20"/>
        </w:rPr>
      </w:pPr>
      <w:r w:rsidRPr="00B41D81">
        <w:rPr>
          <w:rFonts w:cs="Arial"/>
          <w:color w:val="000000"/>
          <w:sz w:val="20"/>
          <w:szCs w:val="20"/>
        </w:rPr>
        <w:lastRenderedPageBreak/>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 Na Wykonawcy spoczywa odpowiedzialność za ochronę przekazanych mu punktów pomiarowych do chwili odbioru końcowego robót. Uszkodzone lub zniszczone punkty pomiarowe Wykonawca odtworzy i utrwali na własny koszt</w:t>
      </w:r>
    </w:p>
    <w:p w14:paraId="41AB1AAD" w14:textId="77777777" w:rsidR="00B41D81" w:rsidRPr="00B41D81" w:rsidRDefault="00B41D81" w:rsidP="00267C4B">
      <w:pPr>
        <w:pStyle w:val="Akapitzlist"/>
        <w:spacing w:after="0" w:line="240" w:lineRule="auto"/>
        <w:ind w:left="567"/>
        <w:contextualSpacing w:val="0"/>
        <w:jc w:val="both"/>
        <w:rPr>
          <w:sz w:val="20"/>
          <w:szCs w:val="20"/>
        </w:rPr>
      </w:pPr>
    </w:p>
    <w:p w14:paraId="5C2B2BCC" w14:textId="77777777" w:rsidR="00B41D81" w:rsidRPr="00B41D81" w:rsidRDefault="00B41D81" w:rsidP="00267C4B">
      <w:pPr>
        <w:pStyle w:val="Akapitzlist"/>
        <w:numPr>
          <w:ilvl w:val="2"/>
          <w:numId w:val="1"/>
        </w:numPr>
        <w:spacing w:after="0" w:line="240" w:lineRule="auto"/>
        <w:ind w:left="567" w:hanging="567"/>
        <w:contextualSpacing w:val="0"/>
        <w:jc w:val="both"/>
        <w:rPr>
          <w:sz w:val="20"/>
          <w:szCs w:val="20"/>
        </w:rPr>
      </w:pPr>
      <w:r>
        <w:rPr>
          <w:b/>
          <w:sz w:val="20"/>
          <w:szCs w:val="20"/>
        </w:rPr>
        <w:t>Dokumentacja projektowa</w:t>
      </w:r>
    </w:p>
    <w:p w14:paraId="7F3C1FDA" w14:textId="77777777" w:rsidR="00B41D81" w:rsidRDefault="00B41D81" w:rsidP="00267C4B">
      <w:pPr>
        <w:spacing w:after="0" w:line="240" w:lineRule="auto"/>
        <w:ind w:left="426"/>
        <w:jc w:val="both"/>
        <w:rPr>
          <w:rFonts w:cs="Arial"/>
          <w:color w:val="000000"/>
          <w:sz w:val="20"/>
          <w:szCs w:val="20"/>
        </w:rPr>
      </w:pPr>
      <w:r w:rsidRPr="00B41D81">
        <w:rPr>
          <w:rFonts w:cs="Arial"/>
          <w:color w:val="000000"/>
          <w:sz w:val="20"/>
          <w:szCs w:val="20"/>
        </w:rPr>
        <w:t>Przekazana</w:t>
      </w:r>
      <w:r>
        <w:rPr>
          <w:sz w:val="20"/>
          <w:szCs w:val="20"/>
        </w:rPr>
        <w:t xml:space="preserve"> </w:t>
      </w:r>
      <w:r w:rsidRPr="00B41D81">
        <w:rPr>
          <w:rFonts w:cs="Arial"/>
          <w:color w:val="000000"/>
          <w:sz w:val="20"/>
          <w:szCs w:val="20"/>
        </w:rPr>
        <w:t xml:space="preserve">dokumentacja projektowa ma zawierać opis, część graficzną, obliczenia i dokumenty, zgodne </w:t>
      </w:r>
      <w:r w:rsidR="00B10F4D">
        <w:rPr>
          <w:rFonts w:cs="Arial"/>
          <w:color w:val="000000"/>
          <w:sz w:val="20"/>
          <w:szCs w:val="20"/>
        </w:rPr>
        <w:br/>
      </w:r>
      <w:r w:rsidRPr="00B41D81">
        <w:rPr>
          <w:rFonts w:cs="Arial"/>
          <w:color w:val="000000"/>
          <w:sz w:val="20"/>
          <w:szCs w:val="20"/>
        </w:rPr>
        <w:t>z wykazem podanym w szczegółowych warunkach umowy, uwzględniającym podział na dokumentację projektową:</w:t>
      </w:r>
    </w:p>
    <w:p w14:paraId="409ED9DE" w14:textId="77777777" w:rsidR="00B41D81" w:rsidRPr="00B41D81" w:rsidRDefault="00B41D81" w:rsidP="00FE4599">
      <w:pPr>
        <w:pStyle w:val="Akapitzlist"/>
        <w:numPr>
          <w:ilvl w:val="0"/>
          <w:numId w:val="4"/>
        </w:numPr>
        <w:spacing w:after="0" w:line="240" w:lineRule="auto"/>
        <w:contextualSpacing w:val="0"/>
        <w:jc w:val="both"/>
        <w:rPr>
          <w:rFonts w:cs="Arial"/>
          <w:color w:val="000000"/>
          <w:sz w:val="20"/>
          <w:szCs w:val="20"/>
        </w:rPr>
      </w:pPr>
      <w:r w:rsidRPr="00B41D81">
        <w:rPr>
          <w:sz w:val="20"/>
          <w:szCs w:val="20"/>
        </w:rPr>
        <w:t>dostarczoną</w:t>
      </w:r>
      <w:r w:rsidRPr="00B41D81">
        <w:rPr>
          <w:rFonts w:cs="Arial"/>
          <w:color w:val="000000"/>
          <w:sz w:val="20"/>
          <w:szCs w:val="20"/>
        </w:rPr>
        <w:t xml:space="preserve"> przez Zamawiającego,</w:t>
      </w:r>
    </w:p>
    <w:p w14:paraId="2918F43D" w14:textId="77777777" w:rsidR="00B41D81" w:rsidRPr="00B41D81" w:rsidRDefault="00B41D81" w:rsidP="00FE4599">
      <w:pPr>
        <w:pStyle w:val="Akapitzlist"/>
        <w:numPr>
          <w:ilvl w:val="0"/>
          <w:numId w:val="4"/>
        </w:numPr>
        <w:spacing w:after="0" w:line="240" w:lineRule="auto"/>
        <w:contextualSpacing w:val="0"/>
        <w:jc w:val="both"/>
        <w:rPr>
          <w:rFonts w:cs="Arial"/>
          <w:color w:val="000000"/>
          <w:sz w:val="20"/>
          <w:szCs w:val="20"/>
        </w:rPr>
      </w:pPr>
      <w:r w:rsidRPr="00B41D81">
        <w:rPr>
          <w:sz w:val="20"/>
          <w:szCs w:val="20"/>
        </w:rPr>
        <w:t>sporządzoną</w:t>
      </w:r>
      <w:r w:rsidRPr="00B41D81">
        <w:rPr>
          <w:rFonts w:cs="Arial"/>
          <w:color w:val="000000"/>
          <w:sz w:val="20"/>
          <w:szCs w:val="20"/>
        </w:rPr>
        <w:t xml:space="preserve"> przez Wykonawcę.</w:t>
      </w:r>
    </w:p>
    <w:p w14:paraId="3D5E92CA" w14:textId="77777777" w:rsidR="00B41D81" w:rsidRPr="00B41D81" w:rsidRDefault="00B41D81" w:rsidP="00267C4B">
      <w:pPr>
        <w:spacing w:after="0" w:line="240" w:lineRule="auto"/>
        <w:ind w:left="426"/>
        <w:jc w:val="both"/>
        <w:rPr>
          <w:sz w:val="20"/>
          <w:szCs w:val="20"/>
        </w:rPr>
      </w:pPr>
    </w:p>
    <w:p w14:paraId="703225EC" w14:textId="77777777" w:rsidR="00B41D81" w:rsidRPr="00B41D81" w:rsidRDefault="00B41D81" w:rsidP="00267C4B">
      <w:pPr>
        <w:pStyle w:val="Akapitzlist"/>
        <w:numPr>
          <w:ilvl w:val="2"/>
          <w:numId w:val="1"/>
        </w:numPr>
        <w:spacing w:after="0" w:line="240" w:lineRule="auto"/>
        <w:ind w:left="567" w:hanging="567"/>
        <w:contextualSpacing w:val="0"/>
        <w:jc w:val="both"/>
        <w:rPr>
          <w:sz w:val="20"/>
          <w:szCs w:val="20"/>
        </w:rPr>
      </w:pPr>
      <w:r>
        <w:rPr>
          <w:b/>
          <w:sz w:val="20"/>
          <w:szCs w:val="20"/>
        </w:rPr>
        <w:t>Zgodność robót z dokumentacją projektowa i SST</w:t>
      </w:r>
    </w:p>
    <w:p w14:paraId="4EE5C712"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Dokumentacja</w:t>
      </w:r>
      <w:r>
        <w:rPr>
          <w:sz w:val="20"/>
          <w:szCs w:val="20"/>
        </w:rPr>
        <w:t xml:space="preserve"> </w:t>
      </w:r>
      <w:r w:rsidRPr="0054497B">
        <w:rPr>
          <w:rFonts w:cs="Arial"/>
          <w:color w:val="000000"/>
          <w:sz w:val="20"/>
          <w:szCs w:val="20"/>
        </w:rPr>
        <w:t xml:space="preserve">projektowa, SST oraz dodatkowe dokumenty przekazane Wykonawcy przez Inspektora nadzoru stanowią załączniki do umowy, a wymagania wyszczególnione w choćby jednym z nich są obowiązujące </w:t>
      </w:r>
      <w:r>
        <w:rPr>
          <w:rFonts w:cs="Arial"/>
          <w:color w:val="000000"/>
          <w:sz w:val="20"/>
          <w:szCs w:val="20"/>
        </w:rPr>
        <w:br/>
      </w:r>
      <w:r w:rsidRPr="0054497B">
        <w:rPr>
          <w:rFonts w:cs="Arial"/>
          <w:color w:val="000000"/>
          <w:sz w:val="20"/>
          <w:szCs w:val="20"/>
        </w:rPr>
        <w:t>dla Wykonawcy tak, jakby zawarte były w całej dokumentacji.</w:t>
      </w:r>
    </w:p>
    <w:p w14:paraId="6012CC96"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W przypadku rozbieżności w ustaleniach poszczególnych dokumentów obowiązuje kolejność ich ważności wymieniona w „Ogólnych warunkach umowy".</w:t>
      </w:r>
    </w:p>
    <w:p w14:paraId="4C3F8888"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Wykonawca nie może wykorzystywać błędów lub opuszczeń w dokumentach kontraktowych, a o ich wykryciu winien natychmiast powiadomić Inspektora nadzoru, który dokona odpowiednich zmian i poprawek.</w:t>
      </w:r>
    </w:p>
    <w:p w14:paraId="3C65B4C7"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 xml:space="preserve">W przypadku stwierdzenia ewentualnych rozbieżności podane na rysunku wielkości liczbowe wymiarów </w:t>
      </w:r>
      <w:r>
        <w:rPr>
          <w:rFonts w:cs="Arial"/>
          <w:color w:val="000000"/>
          <w:sz w:val="20"/>
          <w:szCs w:val="20"/>
        </w:rPr>
        <w:br/>
      </w:r>
      <w:r w:rsidRPr="0054497B">
        <w:rPr>
          <w:rFonts w:cs="Arial"/>
          <w:color w:val="000000"/>
          <w:sz w:val="20"/>
          <w:szCs w:val="20"/>
        </w:rPr>
        <w:t>są ważniejsze od odczytu ze skali rysunków.</w:t>
      </w:r>
    </w:p>
    <w:p w14:paraId="24D51B4C"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Wszystkie wykonane roboty i dostarczone materiały mają być zgodne z dokumentacją projektową i SST.</w:t>
      </w:r>
    </w:p>
    <w:p w14:paraId="1E8506C2"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Wielkości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w:t>
      </w:r>
    </w:p>
    <w:p w14:paraId="7060F346" w14:textId="77777777" w:rsidR="0054497B" w:rsidRDefault="0054497B" w:rsidP="00267C4B">
      <w:pPr>
        <w:spacing w:after="0" w:line="240" w:lineRule="auto"/>
        <w:ind w:left="426"/>
        <w:jc w:val="both"/>
        <w:rPr>
          <w:sz w:val="20"/>
          <w:szCs w:val="20"/>
        </w:rPr>
      </w:pPr>
      <w:r w:rsidRPr="0054497B">
        <w:rPr>
          <w:rFonts w:cs="Arial"/>
          <w:color w:val="000000"/>
          <w:sz w:val="20"/>
          <w:szCs w:val="20"/>
        </w:rPr>
        <w:t xml:space="preserve">W przypadku, gdy dostarczane materiały lub wykonane roboty nie będą zgodne z dokumentacją projektową </w:t>
      </w:r>
      <w:r>
        <w:rPr>
          <w:rFonts w:cs="Arial"/>
          <w:color w:val="000000"/>
          <w:sz w:val="20"/>
          <w:szCs w:val="20"/>
        </w:rPr>
        <w:br/>
      </w:r>
      <w:r w:rsidRPr="0054497B">
        <w:rPr>
          <w:rFonts w:cs="Arial"/>
          <w:color w:val="000000"/>
          <w:sz w:val="20"/>
          <w:szCs w:val="20"/>
        </w:rPr>
        <w:t>lub SST i mają wpływ na niezadowalającą jakość elementu budowli, to takie materiały zostaną zastąpione innymi, a elementy budowli rozebrane i wykonane ponownie na koszt wykonawcy.</w:t>
      </w:r>
    </w:p>
    <w:p w14:paraId="5261CA7A" w14:textId="77777777" w:rsidR="00B41D81" w:rsidRDefault="0054497B" w:rsidP="00267C4B">
      <w:pPr>
        <w:pStyle w:val="Akapitzlist"/>
        <w:numPr>
          <w:ilvl w:val="2"/>
          <w:numId w:val="1"/>
        </w:numPr>
        <w:spacing w:after="0" w:line="240" w:lineRule="auto"/>
        <w:ind w:left="567" w:hanging="567"/>
        <w:contextualSpacing w:val="0"/>
        <w:jc w:val="both"/>
        <w:rPr>
          <w:b/>
          <w:sz w:val="20"/>
          <w:szCs w:val="20"/>
        </w:rPr>
      </w:pPr>
      <w:r w:rsidRPr="0054497B">
        <w:rPr>
          <w:b/>
          <w:sz w:val="20"/>
          <w:szCs w:val="20"/>
        </w:rPr>
        <w:t>Zabezpieczenie terenu budowy</w:t>
      </w:r>
    </w:p>
    <w:p w14:paraId="0CA18284" w14:textId="77777777" w:rsidR="0054497B" w:rsidRPr="0054497B" w:rsidRDefault="0054497B" w:rsidP="00267C4B">
      <w:pPr>
        <w:spacing w:after="0" w:line="240" w:lineRule="auto"/>
        <w:ind w:left="426"/>
        <w:jc w:val="both"/>
        <w:rPr>
          <w:rFonts w:cs="Arial"/>
          <w:color w:val="000000"/>
          <w:sz w:val="20"/>
          <w:szCs w:val="20"/>
        </w:rPr>
      </w:pPr>
      <w:r w:rsidRPr="0054497B">
        <w:rPr>
          <w:rFonts w:cs="Arial"/>
          <w:color w:val="000000"/>
          <w:sz w:val="20"/>
          <w:szCs w:val="20"/>
        </w:rPr>
        <w:t>Wykonawca</w:t>
      </w:r>
      <w:r w:rsidRPr="0054497B">
        <w:rPr>
          <w:sz w:val="20"/>
          <w:szCs w:val="20"/>
        </w:rPr>
        <w:t xml:space="preserve"> jest zobowiązany</w:t>
      </w:r>
      <w:r>
        <w:rPr>
          <w:sz w:val="20"/>
          <w:szCs w:val="20"/>
        </w:rPr>
        <w:t xml:space="preserve"> </w:t>
      </w:r>
      <w:r w:rsidRPr="0054497B">
        <w:rPr>
          <w:rFonts w:cs="Arial"/>
          <w:color w:val="000000"/>
          <w:sz w:val="20"/>
          <w:szCs w:val="20"/>
        </w:rPr>
        <w:t>do zabezpieczenia terenu budowy w okresie trwania realizacji kontraktu aż do zakończenia i odbioru ostatecznego robót.</w:t>
      </w:r>
    </w:p>
    <w:p w14:paraId="2B18AD6A" w14:textId="77777777" w:rsidR="0054497B" w:rsidRPr="0054497B" w:rsidRDefault="0054497B" w:rsidP="00267C4B">
      <w:pPr>
        <w:spacing w:after="0" w:line="240" w:lineRule="auto"/>
        <w:ind w:left="426"/>
        <w:jc w:val="both"/>
        <w:rPr>
          <w:rFonts w:cs="Arial"/>
          <w:color w:val="000000"/>
          <w:sz w:val="20"/>
          <w:szCs w:val="20"/>
        </w:rPr>
      </w:pPr>
      <w:r w:rsidRPr="0054497B">
        <w:rPr>
          <w:rFonts w:cs="Arial"/>
          <w:color w:val="000000"/>
          <w:sz w:val="20"/>
          <w:szCs w:val="20"/>
        </w:rPr>
        <w:t>Wykonawca dostarczy, zainstaluje i będzie utrzymywać tymczasowe urządzenia zabezpieczające, w tym: ogrodzenia, poręcze, oświetlenie, sygnały i znaki ostrzegawcze, dozorców, wszelkie inne środki niezbędne do ochrony robót, wygody społeczności i innych.</w:t>
      </w:r>
    </w:p>
    <w:p w14:paraId="6CC17C78" w14:textId="77777777" w:rsidR="0054497B" w:rsidRPr="0054497B" w:rsidRDefault="0054497B" w:rsidP="00267C4B">
      <w:pPr>
        <w:spacing w:after="0" w:line="240" w:lineRule="auto"/>
        <w:ind w:left="426"/>
        <w:jc w:val="both"/>
        <w:rPr>
          <w:sz w:val="20"/>
          <w:szCs w:val="20"/>
        </w:rPr>
      </w:pPr>
      <w:r w:rsidRPr="0054497B">
        <w:rPr>
          <w:rFonts w:cs="Arial"/>
          <w:color w:val="000000"/>
          <w:sz w:val="20"/>
          <w:szCs w:val="20"/>
        </w:rPr>
        <w:t>Koszt zabezpieczenia terenu budowy nie podlega odrębnej zapłacie i przyjmuje się, że jest włączony w cenę umowną.</w:t>
      </w:r>
    </w:p>
    <w:p w14:paraId="55D0F3F0" w14:textId="77777777" w:rsidR="0054497B" w:rsidRDefault="0054497B" w:rsidP="00267C4B">
      <w:pPr>
        <w:pStyle w:val="Akapitzlist"/>
        <w:numPr>
          <w:ilvl w:val="2"/>
          <w:numId w:val="1"/>
        </w:numPr>
        <w:spacing w:after="0" w:line="240" w:lineRule="auto"/>
        <w:ind w:left="567" w:hanging="567"/>
        <w:contextualSpacing w:val="0"/>
        <w:jc w:val="both"/>
        <w:rPr>
          <w:b/>
          <w:sz w:val="20"/>
          <w:szCs w:val="20"/>
        </w:rPr>
      </w:pPr>
      <w:r>
        <w:rPr>
          <w:b/>
          <w:sz w:val="20"/>
          <w:szCs w:val="20"/>
        </w:rPr>
        <w:t>Ochrona środowiska w czasie wykonywania prac</w:t>
      </w:r>
    </w:p>
    <w:p w14:paraId="4C2B3134"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Wykonawca ma obowiązek znać i stosować w czasie prowadzenia robót wszelkie przepisy dotyczące ochrony środowiska naturalnego.</w:t>
      </w:r>
    </w:p>
    <w:p w14:paraId="300B6AC3" w14:textId="77777777" w:rsidR="0054497B" w:rsidRPr="0054497B" w:rsidRDefault="0054497B" w:rsidP="00267C4B">
      <w:pPr>
        <w:shd w:val="clear" w:color="auto" w:fill="FFFFFF"/>
        <w:spacing w:after="0" w:line="240" w:lineRule="auto"/>
        <w:jc w:val="both"/>
        <w:rPr>
          <w:rFonts w:cs="Arial"/>
          <w:color w:val="000000"/>
          <w:sz w:val="20"/>
          <w:szCs w:val="20"/>
        </w:rPr>
      </w:pPr>
    </w:p>
    <w:p w14:paraId="410B90A2"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W okresie trwania budowy i wykonywania robót wykończeniowych Wykonawca będzie:</w:t>
      </w:r>
    </w:p>
    <w:p w14:paraId="73B86FDD" w14:textId="77777777" w:rsidR="0054497B" w:rsidRDefault="0054497B" w:rsidP="00FE4599">
      <w:pPr>
        <w:pStyle w:val="Akapitzlist"/>
        <w:numPr>
          <w:ilvl w:val="0"/>
          <w:numId w:val="4"/>
        </w:numPr>
        <w:spacing w:after="0" w:line="240" w:lineRule="auto"/>
        <w:contextualSpacing w:val="0"/>
        <w:jc w:val="both"/>
        <w:rPr>
          <w:rFonts w:cs="Arial"/>
          <w:color w:val="000000"/>
          <w:sz w:val="20"/>
          <w:szCs w:val="20"/>
        </w:rPr>
      </w:pPr>
      <w:r w:rsidRPr="00FD2830">
        <w:rPr>
          <w:sz w:val="20"/>
          <w:szCs w:val="20"/>
        </w:rPr>
        <w:t>utrzymywać</w:t>
      </w:r>
      <w:r w:rsidRPr="0054497B">
        <w:rPr>
          <w:rFonts w:cs="Arial"/>
          <w:color w:val="000000"/>
          <w:sz w:val="20"/>
          <w:szCs w:val="20"/>
        </w:rPr>
        <w:t xml:space="preserve"> teren budowy i wykopy w stanie bez wody stojącej,</w:t>
      </w:r>
    </w:p>
    <w:p w14:paraId="05A86966" w14:textId="77777777" w:rsidR="0054497B" w:rsidRPr="0054497B" w:rsidRDefault="0054497B" w:rsidP="00FE4599">
      <w:pPr>
        <w:widowControl w:val="0"/>
        <w:numPr>
          <w:ilvl w:val="0"/>
          <w:numId w:val="9"/>
        </w:numPr>
        <w:shd w:val="clear" w:color="auto" w:fill="FFFFFF"/>
        <w:autoSpaceDE w:val="0"/>
        <w:autoSpaceDN w:val="0"/>
        <w:adjustRightInd w:val="0"/>
        <w:spacing w:after="0" w:line="240" w:lineRule="auto"/>
        <w:jc w:val="both"/>
        <w:rPr>
          <w:rFonts w:cs="Arial"/>
          <w:color w:val="000000"/>
          <w:sz w:val="20"/>
          <w:szCs w:val="20"/>
        </w:rPr>
      </w:pPr>
      <w:r w:rsidRPr="0054497B">
        <w:rPr>
          <w:rFonts w:cs="Arial"/>
          <w:color w:val="000000"/>
          <w:sz w:val="20"/>
          <w:szCs w:val="20"/>
        </w:rPr>
        <w:t>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14:paraId="28E02820" w14:textId="77777777" w:rsidR="0054497B" w:rsidRPr="0054497B" w:rsidRDefault="0054497B" w:rsidP="00267C4B">
      <w:pPr>
        <w:spacing w:after="0" w:line="240" w:lineRule="auto"/>
        <w:ind w:left="426"/>
        <w:jc w:val="both"/>
        <w:rPr>
          <w:rFonts w:cs="Arial"/>
          <w:sz w:val="20"/>
          <w:szCs w:val="20"/>
        </w:rPr>
      </w:pPr>
      <w:r w:rsidRPr="0054497B">
        <w:rPr>
          <w:rFonts w:cs="Arial"/>
          <w:color w:val="000000"/>
          <w:sz w:val="20"/>
          <w:szCs w:val="20"/>
        </w:rPr>
        <w:t>Stosując się do tych wymagań, Wykonawca będzie miał szczególny wzgląd na:</w:t>
      </w:r>
    </w:p>
    <w:p w14:paraId="3A7024B3" w14:textId="77777777" w:rsidR="0054497B" w:rsidRDefault="0054497B" w:rsidP="00FE4599">
      <w:pPr>
        <w:pStyle w:val="Akapitzlist"/>
        <w:widowControl w:val="0"/>
        <w:numPr>
          <w:ilvl w:val="0"/>
          <w:numId w:val="8"/>
        </w:numPr>
        <w:shd w:val="clear" w:color="auto" w:fill="FFFFFF"/>
        <w:autoSpaceDE w:val="0"/>
        <w:autoSpaceDN w:val="0"/>
        <w:adjustRightInd w:val="0"/>
        <w:spacing w:after="0" w:line="240" w:lineRule="auto"/>
        <w:contextualSpacing w:val="0"/>
        <w:jc w:val="both"/>
        <w:rPr>
          <w:rFonts w:cs="Arial"/>
          <w:color w:val="000000"/>
          <w:sz w:val="20"/>
          <w:szCs w:val="20"/>
        </w:rPr>
      </w:pPr>
      <w:r w:rsidRPr="00FD2830">
        <w:rPr>
          <w:rFonts w:cs="Arial"/>
          <w:color w:val="000000"/>
          <w:sz w:val="20"/>
          <w:szCs w:val="20"/>
        </w:rPr>
        <w:t>lokalizację baz, warsztatów, magazynów, składowisk, ukopów i dróg dojazdowych,</w:t>
      </w:r>
    </w:p>
    <w:p w14:paraId="7B3CAF08" w14:textId="77777777" w:rsidR="0054497B" w:rsidRPr="0054497B" w:rsidRDefault="0054497B" w:rsidP="00FE4599">
      <w:pPr>
        <w:pStyle w:val="Akapitzlist"/>
        <w:widowControl w:val="0"/>
        <w:numPr>
          <w:ilvl w:val="0"/>
          <w:numId w:val="8"/>
        </w:numPr>
        <w:shd w:val="clear" w:color="auto" w:fill="FFFFFF"/>
        <w:autoSpaceDE w:val="0"/>
        <w:autoSpaceDN w:val="0"/>
        <w:adjustRightInd w:val="0"/>
        <w:spacing w:after="0" w:line="240" w:lineRule="auto"/>
        <w:contextualSpacing w:val="0"/>
        <w:jc w:val="both"/>
        <w:rPr>
          <w:rFonts w:cs="Arial"/>
          <w:color w:val="000000"/>
          <w:sz w:val="20"/>
          <w:szCs w:val="20"/>
        </w:rPr>
      </w:pPr>
      <w:r w:rsidRPr="0054497B">
        <w:rPr>
          <w:rFonts w:cs="Arial"/>
          <w:color w:val="000000"/>
          <w:sz w:val="20"/>
          <w:szCs w:val="20"/>
        </w:rPr>
        <w:t>środki ostrożności i zabezpieczenia przed:</w:t>
      </w:r>
    </w:p>
    <w:p w14:paraId="6213B519" w14:textId="77777777" w:rsidR="0054497B" w:rsidRPr="00FD2830" w:rsidRDefault="0054497B" w:rsidP="00FE4599">
      <w:pPr>
        <w:pStyle w:val="Akapitzlist"/>
        <w:widowControl w:val="0"/>
        <w:numPr>
          <w:ilvl w:val="0"/>
          <w:numId w:val="10"/>
        </w:numPr>
        <w:shd w:val="clear" w:color="auto" w:fill="FFFFFF"/>
        <w:autoSpaceDE w:val="0"/>
        <w:autoSpaceDN w:val="0"/>
        <w:adjustRightInd w:val="0"/>
        <w:spacing w:after="0" w:line="240" w:lineRule="auto"/>
        <w:contextualSpacing w:val="0"/>
        <w:jc w:val="both"/>
        <w:rPr>
          <w:rFonts w:cs="Arial"/>
          <w:sz w:val="20"/>
          <w:szCs w:val="20"/>
        </w:rPr>
      </w:pPr>
      <w:r w:rsidRPr="00FD2830">
        <w:rPr>
          <w:rFonts w:cs="Arial"/>
          <w:color w:val="000000"/>
          <w:sz w:val="20"/>
          <w:szCs w:val="20"/>
        </w:rPr>
        <w:t>zanieczyszczeniem zbiorników i cieków wodnych pyłami lub substancjami toksycznymi,</w:t>
      </w:r>
    </w:p>
    <w:p w14:paraId="29176F34" w14:textId="77777777" w:rsidR="0054497B" w:rsidRPr="0054497B" w:rsidRDefault="0054497B" w:rsidP="00FE4599">
      <w:pPr>
        <w:pStyle w:val="Akapitzlist"/>
        <w:widowControl w:val="0"/>
        <w:numPr>
          <w:ilvl w:val="0"/>
          <w:numId w:val="10"/>
        </w:numPr>
        <w:shd w:val="clear" w:color="auto" w:fill="FFFFFF"/>
        <w:autoSpaceDE w:val="0"/>
        <w:autoSpaceDN w:val="0"/>
        <w:adjustRightInd w:val="0"/>
        <w:spacing w:after="0" w:line="240" w:lineRule="auto"/>
        <w:contextualSpacing w:val="0"/>
        <w:jc w:val="both"/>
        <w:rPr>
          <w:rFonts w:cs="Arial"/>
          <w:color w:val="000000"/>
          <w:sz w:val="20"/>
          <w:szCs w:val="20"/>
        </w:rPr>
      </w:pPr>
      <w:r w:rsidRPr="0054497B">
        <w:rPr>
          <w:rFonts w:cs="Arial"/>
          <w:color w:val="000000"/>
          <w:sz w:val="20"/>
          <w:szCs w:val="20"/>
        </w:rPr>
        <w:t>zanieczyszczeniem powietrza pytami i gazami,</w:t>
      </w:r>
    </w:p>
    <w:p w14:paraId="0311DFAF" w14:textId="77777777" w:rsidR="0054497B" w:rsidRPr="00FD2830" w:rsidRDefault="0054497B" w:rsidP="00FE4599">
      <w:pPr>
        <w:pStyle w:val="Akapitzlist"/>
        <w:widowControl w:val="0"/>
        <w:numPr>
          <w:ilvl w:val="0"/>
          <w:numId w:val="10"/>
        </w:numPr>
        <w:shd w:val="clear" w:color="auto" w:fill="FFFFFF"/>
        <w:autoSpaceDE w:val="0"/>
        <w:autoSpaceDN w:val="0"/>
        <w:adjustRightInd w:val="0"/>
        <w:spacing w:after="0" w:line="240" w:lineRule="auto"/>
        <w:contextualSpacing w:val="0"/>
        <w:jc w:val="both"/>
        <w:rPr>
          <w:sz w:val="20"/>
          <w:szCs w:val="20"/>
        </w:rPr>
      </w:pPr>
      <w:r w:rsidRPr="00FD2830">
        <w:rPr>
          <w:rFonts w:cs="Arial"/>
          <w:color w:val="000000"/>
          <w:sz w:val="20"/>
          <w:szCs w:val="20"/>
        </w:rPr>
        <w:lastRenderedPageBreak/>
        <w:t>możliwością powstania pożaru.</w:t>
      </w:r>
    </w:p>
    <w:p w14:paraId="5FBEDC1E" w14:textId="77777777" w:rsidR="00FD2830" w:rsidRPr="00FD2830" w:rsidRDefault="00FD2830" w:rsidP="00267C4B">
      <w:pPr>
        <w:pStyle w:val="Akapitzlist"/>
        <w:widowControl w:val="0"/>
        <w:shd w:val="clear" w:color="auto" w:fill="FFFFFF"/>
        <w:autoSpaceDE w:val="0"/>
        <w:autoSpaceDN w:val="0"/>
        <w:adjustRightInd w:val="0"/>
        <w:spacing w:after="0" w:line="240" w:lineRule="auto"/>
        <w:ind w:left="1429"/>
        <w:contextualSpacing w:val="0"/>
        <w:jc w:val="both"/>
        <w:rPr>
          <w:sz w:val="20"/>
          <w:szCs w:val="20"/>
        </w:rPr>
      </w:pPr>
    </w:p>
    <w:p w14:paraId="380F56CC" w14:textId="77777777" w:rsidR="0054497B" w:rsidRPr="0054497B" w:rsidRDefault="00FD2830" w:rsidP="00267C4B">
      <w:pPr>
        <w:pStyle w:val="Akapitzlist"/>
        <w:numPr>
          <w:ilvl w:val="2"/>
          <w:numId w:val="1"/>
        </w:numPr>
        <w:spacing w:after="0" w:line="240" w:lineRule="auto"/>
        <w:ind w:left="567" w:hanging="567"/>
        <w:contextualSpacing w:val="0"/>
        <w:jc w:val="both"/>
        <w:rPr>
          <w:b/>
          <w:sz w:val="20"/>
          <w:szCs w:val="20"/>
        </w:rPr>
      </w:pPr>
      <w:r>
        <w:rPr>
          <w:b/>
          <w:sz w:val="20"/>
          <w:szCs w:val="20"/>
        </w:rPr>
        <w:t>Ochrona przeciwpożarowa</w:t>
      </w:r>
    </w:p>
    <w:p w14:paraId="3F81B02B" w14:textId="77777777" w:rsidR="00FD2830" w:rsidRPr="00FD2830" w:rsidRDefault="00FD2830" w:rsidP="00267C4B">
      <w:pPr>
        <w:spacing w:after="0" w:line="240" w:lineRule="auto"/>
        <w:ind w:left="426"/>
        <w:jc w:val="both"/>
        <w:rPr>
          <w:rFonts w:cs="Arial"/>
          <w:sz w:val="20"/>
          <w:szCs w:val="20"/>
        </w:rPr>
      </w:pPr>
      <w:r w:rsidRPr="00FD2830">
        <w:rPr>
          <w:rFonts w:cs="Arial"/>
          <w:color w:val="000000"/>
          <w:sz w:val="20"/>
          <w:szCs w:val="20"/>
        </w:rPr>
        <w:t>W</w:t>
      </w:r>
      <w:r>
        <w:rPr>
          <w:sz w:val="20"/>
          <w:szCs w:val="20"/>
        </w:rPr>
        <w:t xml:space="preserve">ykonawca </w:t>
      </w:r>
      <w:r w:rsidRPr="00FD2830">
        <w:rPr>
          <w:rFonts w:cs="Arial"/>
          <w:color w:val="000000"/>
          <w:sz w:val="20"/>
          <w:szCs w:val="20"/>
        </w:rPr>
        <w:t>będzie przestrzegać przepisy ochrony przeciwpożarowej.</w:t>
      </w:r>
    </w:p>
    <w:p w14:paraId="6D503636" w14:textId="77777777" w:rsidR="00FD2830" w:rsidRPr="00FD2830" w:rsidRDefault="00FD2830" w:rsidP="00267C4B">
      <w:pPr>
        <w:spacing w:after="0" w:line="240" w:lineRule="auto"/>
        <w:ind w:left="426"/>
        <w:jc w:val="both"/>
        <w:rPr>
          <w:rFonts w:cs="Arial"/>
          <w:sz w:val="20"/>
          <w:szCs w:val="20"/>
        </w:rPr>
      </w:pPr>
      <w:r w:rsidRPr="00FD2830">
        <w:rPr>
          <w:rFonts w:cs="Arial"/>
          <w:color w:val="000000"/>
          <w:sz w:val="20"/>
          <w:szCs w:val="20"/>
        </w:rPr>
        <w:t xml:space="preserve">Wykonawca będzie utrzymywać sprawny sprzęt przeciwpożarowy, wymagany odpowiednimi przepisami, na terenie baz produkcyjnych, w pomieszczeniach biurowych, mieszkalnych i magazynowych </w:t>
      </w:r>
      <w:r>
        <w:rPr>
          <w:rFonts w:cs="Arial"/>
          <w:color w:val="000000"/>
          <w:sz w:val="20"/>
          <w:szCs w:val="20"/>
        </w:rPr>
        <w:br/>
      </w:r>
      <w:r w:rsidRPr="00FD2830">
        <w:rPr>
          <w:rFonts w:cs="Arial"/>
          <w:color w:val="000000"/>
          <w:sz w:val="20"/>
          <w:szCs w:val="20"/>
        </w:rPr>
        <w:t>oraz w maszynach i pojazdach.</w:t>
      </w:r>
      <w:r>
        <w:rPr>
          <w:rFonts w:cs="Arial"/>
          <w:color w:val="000000"/>
          <w:sz w:val="20"/>
          <w:szCs w:val="20"/>
        </w:rPr>
        <w:t xml:space="preserve"> </w:t>
      </w:r>
      <w:r w:rsidRPr="00FD2830">
        <w:rPr>
          <w:rFonts w:cs="Arial"/>
          <w:color w:val="000000"/>
          <w:sz w:val="20"/>
          <w:szCs w:val="20"/>
        </w:rPr>
        <w:t>Materiały łatwopalne będą składowane w sposób zgodny z odpowiednimi przepisami i zabezpieczone przed dostępem osób trzecich.</w:t>
      </w:r>
      <w:r>
        <w:rPr>
          <w:rFonts w:cs="Arial"/>
          <w:color w:val="000000"/>
          <w:sz w:val="20"/>
          <w:szCs w:val="20"/>
        </w:rPr>
        <w:t xml:space="preserve"> </w:t>
      </w:r>
      <w:r w:rsidRPr="00FD2830">
        <w:rPr>
          <w:rFonts w:cs="Arial"/>
          <w:color w:val="000000"/>
          <w:sz w:val="20"/>
          <w:szCs w:val="20"/>
        </w:rPr>
        <w:t>Wykonawca będzie odpowiedzialny za wszelkie straty spowodowane pożarem wywołanym jako rezultat realizacji robót albo przez personel wykonawcy.</w:t>
      </w:r>
    </w:p>
    <w:p w14:paraId="393CB898" w14:textId="77777777" w:rsidR="00B41D81" w:rsidRPr="00B41D81" w:rsidRDefault="00B41D81" w:rsidP="00267C4B">
      <w:pPr>
        <w:spacing w:after="0" w:line="240" w:lineRule="auto"/>
        <w:ind w:left="426"/>
        <w:jc w:val="both"/>
        <w:rPr>
          <w:sz w:val="20"/>
          <w:szCs w:val="20"/>
        </w:rPr>
      </w:pPr>
    </w:p>
    <w:p w14:paraId="6982662C" w14:textId="77777777" w:rsidR="00FD2830" w:rsidRDefault="00FD2830" w:rsidP="00267C4B">
      <w:pPr>
        <w:pStyle w:val="Akapitzlist"/>
        <w:numPr>
          <w:ilvl w:val="2"/>
          <w:numId w:val="1"/>
        </w:numPr>
        <w:spacing w:after="0" w:line="240" w:lineRule="auto"/>
        <w:ind w:left="567" w:hanging="567"/>
        <w:contextualSpacing w:val="0"/>
        <w:jc w:val="both"/>
        <w:rPr>
          <w:b/>
          <w:sz w:val="20"/>
          <w:szCs w:val="20"/>
        </w:rPr>
      </w:pPr>
      <w:r>
        <w:rPr>
          <w:b/>
          <w:sz w:val="20"/>
          <w:szCs w:val="20"/>
        </w:rPr>
        <w:t>Ochrona własności publicznej i prywatne</w:t>
      </w:r>
    </w:p>
    <w:p w14:paraId="4A96A6B6" w14:textId="77777777" w:rsidR="00FD2830" w:rsidRPr="00892DBE" w:rsidRDefault="00FD2830" w:rsidP="00267C4B">
      <w:pPr>
        <w:spacing w:after="0" w:line="240" w:lineRule="auto"/>
        <w:ind w:left="426"/>
        <w:jc w:val="both"/>
        <w:rPr>
          <w:rFonts w:cs="Arial"/>
          <w:sz w:val="20"/>
          <w:szCs w:val="20"/>
        </w:rPr>
      </w:pPr>
      <w:r w:rsidRPr="00892DBE">
        <w:rPr>
          <w:rFonts w:cs="Arial"/>
          <w:color w:val="000000"/>
          <w:sz w:val="20"/>
          <w:szCs w:val="20"/>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14:paraId="10867035" w14:textId="77777777" w:rsidR="00FD2830" w:rsidRPr="00892DBE" w:rsidRDefault="00FD2830" w:rsidP="00267C4B">
      <w:pPr>
        <w:spacing w:after="0" w:line="240" w:lineRule="auto"/>
        <w:ind w:left="426"/>
        <w:jc w:val="both"/>
        <w:rPr>
          <w:rFonts w:cs="Arial"/>
          <w:sz w:val="20"/>
          <w:szCs w:val="20"/>
        </w:rPr>
      </w:pPr>
      <w:r w:rsidRPr="00892DBE">
        <w:rPr>
          <w:rFonts w:cs="Arial"/>
          <w:color w:val="000000"/>
          <w:sz w:val="20"/>
          <w:szCs w:val="20"/>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14:paraId="108B5DCD" w14:textId="77777777" w:rsidR="00FD2830" w:rsidRDefault="00FD2830" w:rsidP="00267C4B">
      <w:pPr>
        <w:pStyle w:val="Akapitzlist"/>
        <w:spacing w:after="0" w:line="240" w:lineRule="auto"/>
        <w:ind w:left="567"/>
        <w:contextualSpacing w:val="0"/>
        <w:jc w:val="both"/>
        <w:rPr>
          <w:b/>
          <w:sz w:val="20"/>
          <w:szCs w:val="20"/>
        </w:rPr>
      </w:pPr>
    </w:p>
    <w:p w14:paraId="4D9A2BF5" w14:textId="77777777" w:rsidR="00FD2830" w:rsidRDefault="00892DBE" w:rsidP="00267C4B">
      <w:pPr>
        <w:pStyle w:val="Akapitzlist"/>
        <w:numPr>
          <w:ilvl w:val="2"/>
          <w:numId w:val="1"/>
        </w:numPr>
        <w:spacing w:after="0" w:line="240" w:lineRule="auto"/>
        <w:ind w:left="567" w:hanging="567"/>
        <w:contextualSpacing w:val="0"/>
        <w:jc w:val="both"/>
        <w:rPr>
          <w:b/>
          <w:sz w:val="20"/>
          <w:szCs w:val="20"/>
        </w:rPr>
      </w:pPr>
      <w:r>
        <w:rPr>
          <w:b/>
          <w:sz w:val="20"/>
          <w:szCs w:val="20"/>
        </w:rPr>
        <w:t>Ograniczenie obciążeń osi pojazdów</w:t>
      </w:r>
    </w:p>
    <w:p w14:paraId="2E952F78" w14:textId="77777777" w:rsidR="00892DBE" w:rsidRPr="00892DBE" w:rsidRDefault="00892DBE" w:rsidP="00267C4B">
      <w:pPr>
        <w:spacing w:after="0" w:line="240" w:lineRule="auto"/>
        <w:ind w:left="426"/>
        <w:jc w:val="both"/>
        <w:rPr>
          <w:b/>
          <w:sz w:val="20"/>
          <w:szCs w:val="20"/>
        </w:rPr>
      </w:pPr>
      <w:r w:rsidRPr="00892DBE">
        <w:rPr>
          <w:rFonts w:cs="Arial"/>
          <w:color w:val="000000"/>
          <w:sz w:val="20"/>
          <w:szCs w:val="20"/>
        </w:rPr>
        <w:t>Wykonawca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2C4AE3CA" w14:textId="77777777" w:rsidR="00892DBE" w:rsidRDefault="00892DBE" w:rsidP="00267C4B">
      <w:pPr>
        <w:pStyle w:val="Akapitzlist"/>
        <w:numPr>
          <w:ilvl w:val="2"/>
          <w:numId w:val="1"/>
        </w:numPr>
        <w:spacing w:after="0" w:line="240" w:lineRule="auto"/>
        <w:ind w:left="567" w:hanging="567"/>
        <w:contextualSpacing w:val="0"/>
        <w:jc w:val="both"/>
        <w:rPr>
          <w:b/>
          <w:sz w:val="20"/>
          <w:szCs w:val="20"/>
        </w:rPr>
      </w:pPr>
      <w:r>
        <w:rPr>
          <w:b/>
          <w:sz w:val="20"/>
          <w:szCs w:val="20"/>
        </w:rPr>
        <w:t>Bezpieczeństwo i higiena pracy</w:t>
      </w:r>
    </w:p>
    <w:p w14:paraId="50118403" w14:textId="77777777" w:rsidR="00892DBE" w:rsidRPr="00892DBE" w:rsidRDefault="00892DBE" w:rsidP="00267C4B">
      <w:pPr>
        <w:spacing w:after="0" w:line="240" w:lineRule="auto"/>
        <w:ind w:left="426"/>
        <w:jc w:val="both"/>
        <w:rPr>
          <w:rFonts w:cs="Arial"/>
          <w:sz w:val="20"/>
          <w:szCs w:val="20"/>
        </w:rPr>
      </w:pPr>
      <w:r w:rsidRPr="00892DBE">
        <w:rPr>
          <w:rFonts w:cs="Arial"/>
          <w:color w:val="000000"/>
          <w:sz w:val="20"/>
          <w:szCs w:val="20"/>
        </w:rPr>
        <w:t>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Uznaje się, że wszelkie koszty związane z wypełnieniem wymagań określonych powyżej nie podlegają odrębnej zapłacie i są uwzględnione w cenie umownej.</w:t>
      </w:r>
    </w:p>
    <w:p w14:paraId="4B0259CE" w14:textId="77777777" w:rsidR="00892DBE" w:rsidRDefault="00892DBE" w:rsidP="00267C4B">
      <w:pPr>
        <w:pStyle w:val="Akapitzlist"/>
        <w:spacing w:after="0" w:line="240" w:lineRule="auto"/>
        <w:ind w:left="567"/>
        <w:contextualSpacing w:val="0"/>
        <w:jc w:val="both"/>
        <w:rPr>
          <w:b/>
          <w:sz w:val="20"/>
          <w:szCs w:val="20"/>
        </w:rPr>
      </w:pPr>
    </w:p>
    <w:p w14:paraId="343C1133" w14:textId="77777777" w:rsidR="00892DBE" w:rsidRDefault="00892DBE" w:rsidP="00267C4B">
      <w:pPr>
        <w:pStyle w:val="Akapitzlist"/>
        <w:numPr>
          <w:ilvl w:val="2"/>
          <w:numId w:val="1"/>
        </w:numPr>
        <w:spacing w:after="0" w:line="240" w:lineRule="auto"/>
        <w:ind w:left="567" w:hanging="567"/>
        <w:contextualSpacing w:val="0"/>
        <w:jc w:val="both"/>
        <w:rPr>
          <w:b/>
          <w:sz w:val="20"/>
          <w:szCs w:val="20"/>
        </w:rPr>
      </w:pPr>
      <w:r>
        <w:rPr>
          <w:b/>
          <w:sz w:val="20"/>
          <w:szCs w:val="20"/>
        </w:rPr>
        <w:t>Ochrona i utrzymanie robót</w:t>
      </w:r>
    </w:p>
    <w:p w14:paraId="7F6C9170" w14:textId="77777777" w:rsidR="00892DBE" w:rsidRPr="00892DBE" w:rsidRDefault="00892DBE" w:rsidP="00267C4B">
      <w:pPr>
        <w:spacing w:after="0" w:line="240" w:lineRule="auto"/>
        <w:ind w:left="426"/>
        <w:jc w:val="both"/>
        <w:rPr>
          <w:rFonts w:cs="Arial"/>
          <w:sz w:val="20"/>
          <w:szCs w:val="20"/>
        </w:rPr>
      </w:pPr>
      <w:r w:rsidRPr="00892DBE">
        <w:rPr>
          <w:rFonts w:cs="Arial"/>
          <w:color w:val="000000"/>
          <w:sz w:val="20"/>
          <w:szCs w:val="20"/>
        </w:rPr>
        <w:t>Wykonawca będzie odpowiedzialny za ochronę robót i za wszelkie materiały i urządzenia używane do robót od daty rozpoczęcia do daty odbioru ostatecznego.</w:t>
      </w:r>
    </w:p>
    <w:p w14:paraId="03147392" w14:textId="77777777" w:rsidR="00892DBE" w:rsidRDefault="00892DBE" w:rsidP="00267C4B">
      <w:pPr>
        <w:pStyle w:val="Akapitzlist"/>
        <w:spacing w:after="0" w:line="240" w:lineRule="auto"/>
        <w:ind w:left="567"/>
        <w:contextualSpacing w:val="0"/>
        <w:jc w:val="both"/>
        <w:rPr>
          <w:b/>
          <w:sz w:val="20"/>
          <w:szCs w:val="20"/>
        </w:rPr>
      </w:pPr>
    </w:p>
    <w:p w14:paraId="42A26182" w14:textId="77777777" w:rsidR="00892DBE" w:rsidRDefault="00892DBE" w:rsidP="00267C4B">
      <w:pPr>
        <w:pStyle w:val="Akapitzlist"/>
        <w:numPr>
          <w:ilvl w:val="2"/>
          <w:numId w:val="1"/>
        </w:numPr>
        <w:spacing w:after="0" w:line="240" w:lineRule="auto"/>
        <w:ind w:left="567" w:hanging="567"/>
        <w:contextualSpacing w:val="0"/>
        <w:jc w:val="both"/>
        <w:rPr>
          <w:b/>
          <w:sz w:val="20"/>
          <w:szCs w:val="20"/>
        </w:rPr>
      </w:pPr>
      <w:r>
        <w:rPr>
          <w:b/>
          <w:sz w:val="20"/>
          <w:szCs w:val="20"/>
        </w:rPr>
        <w:t>Stosowanie się do prawa i innych przepisów</w:t>
      </w:r>
    </w:p>
    <w:p w14:paraId="6A839E47" w14:textId="77777777" w:rsidR="00892DBE" w:rsidRPr="00892DBE" w:rsidRDefault="00892DBE" w:rsidP="00267C4B">
      <w:pPr>
        <w:spacing w:after="0" w:line="240" w:lineRule="auto"/>
        <w:ind w:left="426"/>
        <w:jc w:val="both"/>
        <w:rPr>
          <w:rFonts w:cs="Arial"/>
          <w:sz w:val="20"/>
          <w:szCs w:val="20"/>
        </w:rPr>
      </w:pPr>
      <w:r w:rsidRPr="00892DBE">
        <w:rPr>
          <w:rFonts w:cs="Arial"/>
          <w:color w:val="000000"/>
          <w:sz w:val="20"/>
          <w:szCs w:val="20"/>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 2003 r. Nr 47, póz. 401) oraz Ministra Pracy i Polityki Socjalnej z dnia 26 września 1997 r. w sprawie ogólnych przepisów bezpieczeństwa i higieny pracy (Dz. U. Nr 169 póz. 1650).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14:paraId="565C09C5" w14:textId="77777777" w:rsidR="00B41D81" w:rsidRDefault="00B41D81" w:rsidP="00267C4B">
      <w:pPr>
        <w:pStyle w:val="Akapitzlist"/>
        <w:spacing w:after="0" w:line="240" w:lineRule="auto"/>
        <w:ind w:left="567"/>
        <w:contextualSpacing w:val="0"/>
        <w:jc w:val="both"/>
        <w:rPr>
          <w:sz w:val="20"/>
          <w:szCs w:val="20"/>
        </w:rPr>
      </w:pPr>
    </w:p>
    <w:p w14:paraId="23EFADB3" w14:textId="77777777" w:rsidR="00807861" w:rsidRPr="00B41D81" w:rsidRDefault="00807861" w:rsidP="00267C4B">
      <w:pPr>
        <w:pStyle w:val="Akapitzlist"/>
        <w:spacing w:after="0" w:line="240" w:lineRule="auto"/>
        <w:ind w:left="567"/>
        <w:contextualSpacing w:val="0"/>
        <w:jc w:val="both"/>
        <w:rPr>
          <w:sz w:val="20"/>
          <w:szCs w:val="20"/>
        </w:rPr>
      </w:pPr>
    </w:p>
    <w:p w14:paraId="3CE76B6B" w14:textId="77777777" w:rsidR="00ED33C3" w:rsidRPr="00C63457" w:rsidRDefault="00ED33C3" w:rsidP="00267C4B">
      <w:pPr>
        <w:pStyle w:val="Akapitzlist"/>
        <w:numPr>
          <w:ilvl w:val="0"/>
          <w:numId w:val="1"/>
        </w:numPr>
        <w:spacing w:after="0" w:line="240" w:lineRule="auto"/>
        <w:ind w:left="426" w:hanging="426"/>
        <w:contextualSpacing w:val="0"/>
        <w:jc w:val="both"/>
        <w:rPr>
          <w:b/>
          <w:sz w:val="20"/>
          <w:szCs w:val="20"/>
        </w:rPr>
      </w:pPr>
      <w:r w:rsidRPr="00C63457">
        <w:rPr>
          <w:b/>
        </w:rPr>
        <w:t xml:space="preserve">MATERIAŁY </w:t>
      </w:r>
    </w:p>
    <w:p w14:paraId="1510B4FA" w14:textId="77777777" w:rsidR="00106B88" w:rsidRDefault="00892DBE" w:rsidP="00267C4B">
      <w:pPr>
        <w:pStyle w:val="Akapitzlist"/>
        <w:numPr>
          <w:ilvl w:val="1"/>
          <w:numId w:val="1"/>
        </w:numPr>
        <w:spacing w:after="0" w:line="240" w:lineRule="auto"/>
        <w:ind w:left="426" w:hanging="426"/>
        <w:contextualSpacing w:val="0"/>
        <w:jc w:val="both"/>
        <w:rPr>
          <w:b/>
          <w:sz w:val="20"/>
          <w:szCs w:val="20"/>
        </w:rPr>
      </w:pPr>
      <w:r>
        <w:rPr>
          <w:b/>
          <w:sz w:val="20"/>
          <w:szCs w:val="20"/>
        </w:rPr>
        <w:t>Źródła uzyskania materiałów do elementów konstrukcyjnych</w:t>
      </w:r>
    </w:p>
    <w:p w14:paraId="3CFB8AC6" w14:textId="77777777" w:rsidR="00892DBE" w:rsidRPr="00892DBE" w:rsidRDefault="00892DBE" w:rsidP="00267C4B">
      <w:pPr>
        <w:spacing w:after="0" w:line="240" w:lineRule="auto"/>
        <w:ind w:left="426"/>
        <w:jc w:val="both"/>
        <w:rPr>
          <w:rFonts w:cs="Arial"/>
          <w:color w:val="000000"/>
          <w:sz w:val="20"/>
          <w:szCs w:val="20"/>
        </w:rPr>
      </w:pPr>
      <w:r w:rsidRPr="00892DBE">
        <w:rPr>
          <w:sz w:val="20"/>
          <w:szCs w:val="20"/>
        </w:rPr>
        <w:lastRenderedPageBreak/>
        <w:t>Wykonawca</w:t>
      </w:r>
      <w:r w:rsidRPr="00892DBE">
        <w:rPr>
          <w:rFonts w:cs="Arial"/>
          <w:color w:val="000000"/>
          <w:sz w:val="20"/>
          <w:szCs w:val="20"/>
        </w:rPr>
        <w:t xml:space="preserve"> przedstawi Inspektorowi nadzoru szczegółowe informacje dotyczące, zamawiania lub wydobywania materiałów i odpowiednie aprobaty techniczne lub świadectwa badań laboratoryjnych oraz próbki do zatwierdzenia przez Inspektora nadzoru.</w:t>
      </w:r>
    </w:p>
    <w:p w14:paraId="1907B15D" w14:textId="77777777" w:rsidR="00892DBE" w:rsidRPr="00892DBE" w:rsidRDefault="00892DBE" w:rsidP="00267C4B">
      <w:pPr>
        <w:spacing w:after="0" w:line="240" w:lineRule="auto"/>
        <w:ind w:left="426"/>
        <w:jc w:val="both"/>
        <w:rPr>
          <w:rFonts w:cs="Arial"/>
          <w:color w:val="000000"/>
          <w:sz w:val="20"/>
          <w:szCs w:val="20"/>
        </w:rPr>
      </w:pPr>
      <w:r w:rsidRPr="00892DBE">
        <w:rPr>
          <w:rFonts w:cs="Arial"/>
          <w:color w:val="000000"/>
          <w:sz w:val="20"/>
          <w:szCs w:val="20"/>
        </w:rPr>
        <w:t>Wykonawca zobowiązany jest do prowadzenia ciągłych badań określonych w SST w celu udokumentowania, że materiały uzyskane z dopuszczalnego źródła spełniają wymagania SST w czasie postępu robót.</w:t>
      </w:r>
    </w:p>
    <w:p w14:paraId="572BF1AF" w14:textId="77777777" w:rsidR="00892DBE" w:rsidRPr="00892DBE" w:rsidRDefault="00892DBE" w:rsidP="00267C4B">
      <w:pPr>
        <w:spacing w:after="0" w:line="240" w:lineRule="auto"/>
        <w:ind w:left="426"/>
        <w:jc w:val="both"/>
        <w:rPr>
          <w:rFonts w:cs="Arial"/>
          <w:sz w:val="20"/>
          <w:szCs w:val="20"/>
        </w:rPr>
      </w:pPr>
      <w:r w:rsidRPr="00892DBE">
        <w:rPr>
          <w:rFonts w:cs="Arial"/>
          <w:color w:val="000000"/>
          <w:sz w:val="20"/>
          <w:szCs w:val="20"/>
        </w:rPr>
        <w:t>Pozostałe materiały budowlane powinny spełniać wymagania jakościowe określone Polskimi Normami, aprobatami technicznymi, o których mowa w Szczegółowych Specyfikacjach Technicznych (SST).</w:t>
      </w:r>
    </w:p>
    <w:p w14:paraId="4BE3A98E" w14:textId="77777777" w:rsidR="007C1430" w:rsidRPr="00D702CB" w:rsidRDefault="007C1430" w:rsidP="00267C4B">
      <w:pPr>
        <w:pStyle w:val="Akapitzlist"/>
        <w:spacing w:after="0" w:line="240" w:lineRule="auto"/>
        <w:ind w:left="426"/>
        <w:contextualSpacing w:val="0"/>
        <w:jc w:val="both"/>
        <w:rPr>
          <w:sz w:val="20"/>
          <w:szCs w:val="20"/>
        </w:rPr>
      </w:pPr>
    </w:p>
    <w:p w14:paraId="77EC8466" w14:textId="77777777" w:rsidR="00C63457" w:rsidRDefault="00B439D6" w:rsidP="00267C4B">
      <w:pPr>
        <w:pStyle w:val="Akapitzlist"/>
        <w:numPr>
          <w:ilvl w:val="1"/>
          <w:numId w:val="1"/>
        </w:numPr>
        <w:spacing w:after="0" w:line="240" w:lineRule="auto"/>
        <w:ind w:left="426" w:hanging="426"/>
        <w:contextualSpacing w:val="0"/>
        <w:jc w:val="both"/>
        <w:rPr>
          <w:b/>
          <w:sz w:val="20"/>
          <w:szCs w:val="20"/>
        </w:rPr>
      </w:pPr>
      <w:r>
        <w:rPr>
          <w:b/>
          <w:sz w:val="20"/>
          <w:szCs w:val="20"/>
        </w:rPr>
        <w:t>Pozyskiwanie masowych materiałów pochodzenia miejscowego</w:t>
      </w:r>
      <w:r w:rsidR="007D03AC">
        <w:rPr>
          <w:b/>
          <w:sz w:val="20"/>
          <w:szCs w:val="20"/>
        </w:rPr>
        <w:t>Rodzaje materiałów</w:t>
      </w:r>
    </w:p>
    <w:p w14:paraId="47A038C3"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Wykonawca odpowiada za uzyskanie pozwoleń od właścicieli i odnośnych władz na pozyskanie materiałów z jakichkolwiek złóż miejscowych, włączając w to źródła wskazane przez Zamawiającego i jest zobowiązany dostarczyć Inspektorowi nadzoru wymagane dokumenty przed rozpoczęciem eksploatacji złoża.</w:t>
      </w:r>
    </w:p>
    <w:p w14:paraId="68AE667B"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Wykonawca przedstawi dokumentację zawierającą raporty z badań terenowych i laboratoryjnych oraz proponowaną przez siebie metodę wydobycia i selekcji do zatwierdzenia Inspektorowi nadzoru.</w:t>
      </w:r>
    </w:p>
    <w:p w14:paraId="059E6E21"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 xml:space="preserve">Wykonawca ponosi odpowiedzialność za spełnienie wymagań ilościowych i jakościowych materiałów </w:t>
      </w:r>
      <w:r>
        <w:rPr>
          <w:rFonts w:cs="Arial"/>
          <w:color w:val="000000"/>
          <w:sz w:val="20"/>
          <w:szCs w:val="20"/>
        </w:rPr>
        <w:br/>
      </w:r>
      <w:r w:rsidRPr="00B439D6">
        <w:rPr>
          <w:rFonts w:cs="Arial"/>
          <w:color w:val="000000"/>
          <w:sz w:val="20"/>
          <w:szCs w:val="20"/>
        </w:rPr>
        <w:t>z jakiegokolwiek złoża.</w:t>
      </w:r>
    </w:p>
    <w:p w14:paraId="29F39B9E" w14:textId="77777777" w:rsidR="00686255" w:rsidRDefault="00B439D6" w:rsidP="00267C4B">
      <w:pPr>
        <w:spacing w:after="0" w:line="240" w:lineRule="auto"/>
        <w:ind w:left="426"/>
        <w:jc w:val="both"/>
        <w:rPr>
          <w:rFonts w:cs="Arial"/>
          <w:color w:val="000000"/>
          <w:sz w:val="20"/>
          <w:szCs w:val="20"/>
        </w:rPr>
      </w:pPr>
      <w:r w:rsidRPr="00B439D6">
        <w:rPr>
          <w:rFonts w:cs="Arial"/>
          <w:color w:val="000000"/>
          <w:sz w:val="20"/>
          <w:szCs w:val="20"/>
        </w:rPr>
        <w:t>Wykonawca poniesie wszystkie koszty, a w tym: opłaty, wynagrodzenia i jakiekolwiek inne koszt/ związane z dostarczeniem materiałów do robót, chyba że postanowienia ogólne lub szczegółowe warunków umowy stanowią inaczej.</w:t>
      </w:r>
    </w:p>
    <w:p w14:paraId="01A5B5A6"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Humus i nadkład czasowo zdjęty z terenu wykopów, ukopów i miejsc pozyskania piasku i żwiru będą formowane w hałdy i wykorzystywane przy zasypce i rekultywacji terenu po ukończeniu robót.</w:t>
      </w:r>
    </w:p>
    <w:p w14:paraId="4D364C17"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Wszystkie odpowiednie materiały pozyskane z wykopów na terenie budowy lub z innych miejsc wskazanych w dokumentach umowy będą wykorzystane do robót lub odwiezione na odkład odpowiednio do wymagań umowy lub wskazań Inspektora nadzoru.</w:t>
      </w:r>
    </w:p>
    <w:p w14:paraId="3711DD55" w14:textId="77777777" w:rsidR="00C27826" w:rsidRPr="00C27826" w:rsidRDefault="00B439D6" w:rsidP="00267C4B">
      <w:pPr>
        <w:spacing w:after="0" w:line="240" w:lineRule="auto"/>
        <w:ind w:left="426"/>
        <w:jc w:val="both"/>
        <w:rPr>
          <w:sz w:val="20"/>
          <w:szCs w:val="20"/>
        </w:rPr>
      </w:pPr>
      <w:r w:rsidRPr="00B439D6">
        <w:rPr>
          <w:rFonts w:cs="Arial"/>
          <w:color w:val="000000"/>
          <w:sz w:val="20"/>
          <w:szCs w:val="20"/>
        </w:rPr>
        <w:t>Eksploatacja źródeł materiałów będzie zgodna z wszelkimi regulacjami prawnymi obowiązującymi na danym obszarze</w:t>
      </w:r>
      <w:r>
        <w:rPr>
          <w:rFonts w:cs="Arial"/>
          <w:color w:val="000000"/>
          <w:sz w:val="20"/>
          <w:szCs w:val="20"/>
        </w:rPr>
        <w:t xml:space="preserve"> </w:t>
      </w:r>
    </w:p>
    <w:p w14:paraId="4364D60D" w14:textId="77777777" w:rsidR="007C1430" w:rsidRPr="001C3F7C" w:rsidRDefault="00C63457" w:rsidP="00267C4B">
      <w:pPr>
        <w:pStyle w:val="Akapitzlist"/>
        <w:spacing w:after="0" w:line="240" w:lineRule="auto"/>
        <w:ind w:left="1146"/>
        <w:contextualSpacing w:val="0"/>
        <w:jc w:val="both"/>
        <w:rPr>
          <w:sz w:val="20"/>
          <w:szCs w:val="20"/>
        </w:rPr>
      </w:pPr>
      <w:r w:rsidRPr="001C3F7C">
        <w:rPr>
          <w:sz w:val="20"/>
          <w:szCs w:val="20"/>
        </w:rPr>
        <w:t xml:space="preserve"> </w:t>
      </w:r>
    </w:p>
    <w:p w14:paraId="0E749834" w14:textId="77777777" w:rsidR="007C1430" w:rsidRDefault="00B439D6" w:rsidP="00267C4B">
      <w:pPr>
        <w:pStyle w:val="Akapitzlist"/>
        <w:numPr>
          <w:ilvl w:val="1"/>
          <w:numId w:val="1"/>
        </w:numPr>
        <w:spacing w:after="0" w:line="240" w:lineRule="auto"/>
        <w:ind w:left="426" w:hanging="426"/>
        <w:contextualSpacing w:val="0"/>
        <w:jc w:val="both"/>
        <w:rPr>
          <w:b/>
          <w:sz w:val="20"/>
          <w:szCs w:val="20"/>
        </w:rPr>
      </w:pPr>
      <w:r>
        <w:rPr>
          <w:b/>
          <w:sz w:val="20"/>
          <w:szCs w:val="20"/>
        </w:rPr>
        <w:t>Materiały nie odpowiadające wymaganiom jakościowym</w:t>
      </w:r>
    </w:p>
    <w:p w14:paraId="29FFB073"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Materiały nie odpowiadające wymaganiom jakościowym zostaną przez Wykonawcę wywiezione z terenu budowy, bądź złożone w miejscu wskazanym przez Inspektora nadzoru.</w:t>
      </w:r>
    </w:p>
    <w:p w14:paraId="5120F009"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Każdy rodzaj robót, w którym znajdują się nie zbadane i nie zaakceptowane materiały, Wykonawca wykonuje na własne ryzyko, licząc się z jego nieprzyjęciem i niezapłaceniem.</w:t>
      </w:r>
    </w:p>
    <w:p w14:paraId="77A57550" w14:textId="77777777" w:rsidR="00144A78" w:rsidRPr="00144A78" w:rsidRDefault="00144A78" w:rsidP="00267C4B">
      <w:pPr>
        <w:pStyle w:val="Akapitzlist"/>
        <w:spacing w:after="0" w:line="240" w:lineRule="auto"/>
        <w:ind w:left="426"/>
        <w:contextualSpacing w:val="0"/>
        <w:jc w:val="both"/>
        <w:rPr>
          <w:sz w:val="20"/>
          <w:szCs w:val="20"/>
          <w:highlight w:val="yellow"/>
        </w:rPr>
      </w:pPr>
    </w:p>
    <w:p w14:paraId="21927B6B" w14:textId="77777777" w:rsidR="007C1430" w:rsidRDefault="00B439D6" w:rsidP="00267C4B">
      <w:pPr>
        <w:pStyle w:val="Akapitzlist"/>
        <w:numPr>
          <w:ilvl w:val="1"/>
          <w:numId w:val="1"/>
        </w:numPr>
        <w:spacing w:after="0" w:line="240" w:lineRule="auto"/>
        <w:ind w:left="426" w:hanging="426"/>
        <w:contextualSpacing w:val="0"/>
        <w:jc w:val="both"/>
        <w:rPr>
          <w:b/>
          <w:sz w:val="20"/>
          <w:szCs w:val="20"/>
        </w:rPr>
      </w:pPr>
      <w:r>
        <w:rPr>
          <w:b/>
          <w:sz w:val="20"/>
          <w:szCs w:val="20"/>
        </w:rPr>
        <w:t>Przechowywanie i składowanie materiałów</w:t>
      </w:r>
    </w:p>
    <w:p w14:paraId="0B958D5E" w14:textId="77777777" w:rsidR="00B439D6" w:rsidRPr="00B439D6" w:rsidRDefault="00B439D6" w:rsidP="00267C4B">
      <w:pPr>
        <w:spacing w:after="0" w:line="240" w:lineRule="auto"/>
        <w:ind w:left="426"/>
        <w:jc w:val="both"/>
        <w:rPr>
          <w:rFonts w:cs="Arial"/>
          <w:sz w:val="20"/>
          <w:szCs w:val="20"/>
        </w:rPr>
      </w:pPr>
      <w:r w:rsidRPr="00B439D6">
        <w:rPr>
          <w:rFonts w:cs="Arial"/>
          <w:color w:val="000000"/>
          <w:sz w:val="20"/>
          <w:szCs w:val="20"/>
        </w:rPr>
        <w:t>Wykonawca zapewni, aby tymczasowo składowane materiały, do czasu gdy będą one potrzebne do robót, były zabezpieczone przed zanieczyszczeniem, zachowały swoją jakość i właściwość do robót i były dostępne do kontroli przez Inspektora nadzoru. Miejsca czasowego składowania materiałów będą zlokalizowane w obrębie terenu budowy w miejscach uzgodnionych z Inspektorem nadzoru.</w:t>
      </w:r>
    </w:p>
    <w:p w14:paraId="035D0C4B" w14:textId="77777777" w:rsidR="00B439D6" w:rsidRDefault="00B439D6" w:rsidP="00267C4B">
      <w:pPr>
        <w:pStyle w:val="Akapitzlist"/>
        <w:spacing w:after="0" w:line="240" w:lineRule="auto"/>
        <w:ind w:left="426"/>
        <w:contextualSpacing w:val="0"/>
        <w:jc w:val="both"/>
        <w:rPr>
          <w:b/>
          <w:sz w:val="20"/>
          <w:szCs w:val="20"/>
        </w:rPr>
      </w:pPr>
    </w:p>
    <w:p w14:paraId="23AD551E" w14:textId="77777777" w:rsidR="00B439D6" w:rsidRDefault="00686255" w:rsidP="00267C4B">
      <w:pPr>
        <w:pStyle w:val="Akapitzlist"/>
        <w:numPr>
          <w:ilvl w:val="1"/>
          <w:numId w:val="1"/>
        </w:numPr>
        <w:spacing w:after="0" w:line="240" w:lineRule="auto"/>
        <w:ind w:left="426" w:hanging="426"/>
        <w:contextualSpacing w:val="0"/>
        <w:jc w:val="both"/>
        <w:rPr>
          <w:b/>
          <w:sz w:val="20"/>
          <w:szCs w:val="20"/>
        </w:rPr>
      </w:pPr>
      <w:r>
        <w:rPr>
          <w:b/>
          <w:sz w:val="20"/>
          <w:szCs w:val="20"/>
        </w:rPr>
        <w:t>Wariantowe stosowanie materiałów</w:t>
      </w:r>
    </w:p>
    <w:p w14:paraId="4BA71865" w14:textId="77777777" w:rsidR="001C3F7C" w:rsidRPr="00686255" w:rsidRDefault="00686255" w:rsidP="00267C4B">
      <w:pPr>
        <w:pStyle w:val="Akapitzlist"/>
        <w:spacing w:after="0" w:line="240" w:lineRule="auto"/>
        <w:ind w:left="426"/>
        <w:contextualSpacing w:val="0"/>
        <w:jc w:val="both"/>
        <w:rPr>
          <w:sz w:val="20"/>
          <w:szCs w:val="20"/>
        </w:rPr>
      </w:pPr>
      <w:r w:rsidRPr="00686255">
        <w:rPr>
          <w:rFonts w:cs="Arial"/>
          <w:color w:val="000000"/>
          <w:sz w:val="20"/>
          <w:szCs w:val="20"/>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14:paraId="645FB2E1" w14:textId="77777777" w:rsidR="00144A78" w:rsidRPr="007C1430" w:rsidRDefault="00144A78" w:rsidP="00267C4B">
      <w:pPr>
        <w:spacing w:after="0" w:line="240" w:lineRule="auto"/>
        <w:jc w:val="both"/>
        <w:rPr>
          <w:sz w:val="20"/>
          <w:szCs w:val="20"/>
        </w:rPr>
      </w:pPr>
    </w:p>
    <w:p w14:paraId="465E59EC" w14:textId="77777777" w:rsidR="00106B88" w:rsidRDefault="00106B88" w:rsidP="00267C4B">
      <w:pPr>
        <w:pStyle w:val="Akapitzlist"/>
        <w:numPr>
          <w:ilvl w:val="0"/>
          <w:numId w:val="1"/>
        </w:numPr>
        <w:spacing w:after="0" w:line="240" w:lineRule="auto"/>
        <w:ind w:left="426" w:hanging="426"/>
        <w:contextualSpacing w:val="0"/>
        <w:jc w:val="both"/>
        <w:rPr>
          <w:b/>
        </w:rPr>
      </w:pPr>
      <w:r>
        <w:rPr>
          <w:b/>
        </w:rPr>
        <w:t>SPRZĘT</w:t>
      </w:r>
    </w:p>
    <w:p w14:paraId="2CAC9A10" w14:textId="77777777" w:rsidR="003E2571" w:rsidRDefault="00686255" w:rsidP="00267C4B">
      <w:pPr>
        <w:pStyle w:val="Akapitzlist"/>
        <w:spacing w:after="0" w:line="240" w:lineRule="auto"/>
        <w:ind w:left="426"/>
        <w:contextualSpacing w:val="0"/>
        <w:jc w:val="both"/>
        <w:rPr>
          <w:rFonts w:cs="Arial"/>
          <w:color w:val="000000"/>
          <w:sz w:val="20"/>
          <w:szCs w:val="20"/>
        </w:rPr>
      </w:pPr>
      <w:r w:rsidRPr="00686255">
        <w:rPr>
          <w:rFonts w:cs="Arial"/>
          <w:color w:val="000000"/>
          <w:sz w:val="20"/>
          <w:szCs w:val="20"/>
        </w:rPr>
        <w:t xml:space="preserve">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 Liczba i wydajność sprzętu będzie gwarantować przeprowadzenie robót, zgodnie z zasadami określonymi w dokumentacji projektowej, SST i wskazaniach Inspektora nadzoru w terminie przewidzianym umową. Sprzęt będący własnością Wykonawcy lub wynajęty do wykonania robót ma być utrzymywany w dobrym stanie i gotowości do pracy. Będzie spełniał normy ochrony środowiska i przepisy dotyczące jego użytkowania. Wykonawca dostarczy Inspektorowi nadzoru kopie dokumentów potwierdzających dopuszczenie sprzętu do użytkowania, tam gdzie jest to wymagane przepisami. Jeżeli dokumentacja projektowa lub SST przewidują możliwość wariantowego użycia sprzętu przy wykonywanych robotach, wykonawca powiadomi </w:t>
      </w:r>
      <w:r w:rsidRPr="00686255">
        <w:rPr>
          <w:rFonts w:cs="Arial"/>
          <w:color w:val="000000"/>
          <w:sz w:val="20"/>
          <w:szCs w:val="20"/>
        </w:rPr>
        <w:lastRenderedPageBreak/>
        <w:t>Inspektora nadzoru o swoim zamiarze wyboru i uzyska jego akceptację przed użyciem sprzętu. Wybrany sprzęt, po akceptacji Inspektora nadzoru, nie może być później zmieniany bez jego zgody</w:t>
      </w:r>
    </w:p>
    <w:p w14:paraId="749F1DCB" w14:textId="77777777" w:rsidR="00686255" w:rsidRPr="00686255" w:rsidRDefault="00686255" w:rsidP="00267C4B">
      <w:pPr>
        <w:pStyle w:val="Akapitzlist"/>
        <w:spacing w:after="0" w:line="240" w:lineRule="auto"/>
        <w:ind w:left="426"/>
        <w:contextualSpacing w:val="0"/>
        <w:jc w:val="both"/>
        <w:rPr>
          <w:sz w:val="20"/>
          <w:szCs w:val="20"/>
        </w:rPr>
      </w:pPr>
    </w:p>
    <w:p w14:paraId="1746E79D" w14:textId="77777777" w:rsidR="00106B88" w:rsidRDefault="002F3934" w:rsidP="00267C4B">
      <w:pPr>
        <w:pStyle w:val="Akapitzlist"/>
        <w:numPr>
          <w:ilvl w:val="0"/>
          <w:numId w:val="1"/>
        </w:numPr>
        <w:spacing w:after="0" w:line="240" w:lineRule="auto"/>
        <w:ind w:left="426" w:hanging="426"/>
        <w:contextualSpacing w:val="0"/>
        <w:jc w:val="both"/>
        <w:rPr>
          <w:b/>
        </w:rPr>
      </w:pPr>
      <w:r>
        <w:rPr>
          <w:b/>
        </w:rPr>
        <w:t>TRANSPORT</w:t>
      </w:r>
    </w:p>
    <w:p w14:paraId="1630370C" w14:textId="77777777" w:rsidR="00106B88" w:rsidRPr="004F1F80" w:rsidRDefault="00C638DD" w:rsidP="00267C4B">
      <w:pPr>
        <w:pStyle w:val="Akapitzlist"/>
        <w:numPr>
          <w:ilvl w:val="1"/>
          <w:numId w:val="1"/>
        </w:numPr>
        <w:spacing w:after="0" w:line="240" w:lineRule="auto"/>
        <w:ind w:left="426" w:hanging="426"/>
        <w:contextualSpacing w:val="0"/>
        <w:jc w:val="both"/>
        <w:rPr>
          <w:b/>
          <w:sz w:val="20"/>
          <w:szCs w:val="20"/>
        </w:rPr>
      </w:pPr>
      <w:r>
        <w:rPr>
          <w:b/>
          <w:sz w:val="20"/>
          <w:szCs w:val="20"/>
        </w:rPr>
        <w:t>Wymagania ogólne dotyczące transportu</w:t>
      </w:r>
    </w:p>
    <w:p w14:paraId="52BC8600" w14:textId="77777777" w:rsidR="00686255" w:rsidRPr="00686255" w:rsidRDefault="00686255" w:rsidP="00267C4B">
      <w:pPr>
        <w:pStyle w:val="Akapitzlist"/>
        <w:spacing w:after="0" w:line="240" w:lineRule="auto"/>
        <w:ind w:left="426"/>
        <w:contextualSpacing w:val="0"/>
        <w:jc w:val="both"/>
        <w:rPr>
          <w:rFonts w:cs="Arial"/>
          <w:sz w:val="20"/>
          <w:szCs w:val="20"/>
        </w:rPr>
      </w:pPr>
      <w:r w:rsidRPr="00686255">
        <w:rPr>
          <w:rFonts w:cs="Arial"/>
          <w:color w:val="000000"/>
          <w:sz w:val="20"/>
          <w:szCs w:val="20"/>
        </w:rPr>
        <w:t>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Inspektora nadzoru w terminie przewidzianym w umowie.</w:t>
      </w:r>
    </w:p>
    <w:p w14:paraId="256D8225" w14:textId="77777777" w:rsidR="00686255" w:rsidRDefault="00686255" w:rsidP="00267C4B">
      <w:pPr>
        <w:spacing w:after="0" w:line="240" w:lineRule="auto"/>
        <w:rPr>
          <w:sz w:val="20"/>
          <w:szCs w:val="20"/>
        </w:rPr>
      </w:pPr>
    </w:p>
    <w:p w14:paraId="75269E9A" w14:textId="77777777" w:rsidR="007E37AE" w:rsidRDefault="007E37AE" w:rsidP="00267C4B">
      <w:pPr>
        <w:pStyle w:val="Akapitzlist"/>
        <w:spacing w:after="0" w:line="240" w:lineRule="auto"/>
        <w:ind w:left="426"/>
        <w:contextualSpacing w:val="0"/>
        <w:jc w:val="both"/>
        <w:rPr>
          <w:sz w:val="20"/>
          <w:szCs w:val="20"/>
        </w:rPr>
      </w:pPr>
    </w:p>
    <w:p w14:paraId="659F7FFD" w14:textId="77777777" w:rsidR="00686255" w:rsidRDefault="00686255" w:rsidP="00267C4B">
      <w:pPr>
        <w:pStyle w:val="Akapitzlist"/>
        <w:spacing w:after="0" w:line="240" w:lineRule="auto"/>
        <w:ind w:left="426"/>
        <w:contextualSpacing w:val="0"/>
        <w:jc w:val="both"/>
        <w:rPr>
          <w:sz w:val="20"/>
          <w:szCs w:val="20"/>
        </w:rPr>
      </w:pPr>
    </w:p>
    <w:p w14:paraId="32FE0B77" w14:textId="77777777" w:rsidR="00106B88" w:rsidRPr="004F1F80" w:rsidRDefault="003E2571" w:rsidP="00267C4B">
      <w:pPr>
        <w:pStyle w:val="Akapitzlist"/>
        <w:numPr>
          <w:ilvl w:val="1"/>
          <w:numId w:val="1"/>
        </w:numPr>
        <w:spacing w:after="0" w:line="240" w:lineRule="auto"/>
        <w:ind w:left="426" w:hanging="426"/>
        <w:contextualSpacing w:val="0"/>
        <w:jc w:val="both"/>
        <w:rPr>
          <w:b/>
          <w:sz w:val="20"/>
          <w:szCs w:val="20"/>
        </w:rPr>
      </w:pPr>
      <w:r>
        <w:rPr>
          <w:b/>
          <w:sz w:val="20"/>
          <w:szCs w:val="20"/>
        </w:rPr>
        <w:t xml:space="preserve">Wymagania dotyczące </w:t>
      </w:r>
      <w:r w:rsidR="00686255">
        <w:rPr>
          <w:b/>
          <w:sz w:val="20"/>
          <w:szCs w:val="20"/>
        </w:rPr>
        <w:t>przewozu po drogach publicznych</w:t>
      </w:r>
    </w:p>
    <w:p w14:paraId="570AA60D" w14:textId="77777777" w:rsidR="00C46E54" w:rsidRDefault="00686255" w:rsidP="00267C4B">
      <w:pPr>
        <w:pStyle w:val="Akapitzlist"/>
        <w:spacing w:after="0" w:line="240" w:lineRule="auto"/>
        <w:ind w:left="426"/>
        <w:contextualSpacing w:val="0"/>
        <w:jc w:val="both"/>
        <w:rPr>
          <w:rFonts w:cs="Arial"/>
          <w:color w:val="000000"/>
          <w:sz w:val="20"/>
          <w:szCs w:val="20"/>
        </w:rPr>
      </w:pPr>
      <w:r w:rsidRPr="00686255">
        <w:rPr>
          <w:rFonts w:cs="Arial"/>
          <w:color w:val="000000"/>
          <w:sz w:val="20"/>
          <w:szCs w:val="20"/>
        </w:rPr>
        <w:t xml:space="preserve">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w:t>
      </w:r>
      <w:r>
        <w:rPr>
          <w:rFonts w:cs="Arial"/>
          <w:color w:val="000000"/>
          <w:sz w:val="20"/>
          <w:szCs w:val="20"/>
        </w:rPr>
        <w:br/>
      </w:r>
      <w:r w:rsidRPr="00686255">
        <w:rPr>
          <w:rFonts w:cs="Arial"/>
          <w:color w:val="000000"/>
          <w:sz w:val="20"/>
          <w:szCs w:val="20"/>
        </w:rPr>
        <w:t>na koszt Wykonawcy. Wykonawca będzie usuwać na bieżąco, na własny koszt, wszelkie zanieczyszczenia spowodowane jego pojazdami na drogach publicznych oraz dojazdach do terenu budowy</w:t>
      </w:r>
    </w:p>
    <w:p w14:paraId="4E91280C" w14:textId="77777777" w:rsidR="00686255" w:rsidRDefault="00686255" w:rsidP="00267C4B">
      <w:pPr>
        <w:pStyle w:val="Akapitzlist"/>
        <w:spacing w:after="0" w:line="240" w:lineRule="auto"/>
        <w:ind w:left="426"/>
        <w:contextualSpacing w:val="0"/>
        <w:jc w:val="both"/>
        <w:rPr>
          <w:b/>
        </w:rPr>
      </w:pPr>
    </w:p>
    <w:p w14:paraId="31BA40B5" w14:textId="77777777" w:rsidR="007E37AE" w:rsidRDefault="007E37AE" w:rsidP="00267C4B">
      <w:pPr>
        <w:pStyle w:val="Akapitzlist"/>
        <w:numPr>
          <w:ilvl w:val="0"/>
          <w:numId w:val="1"/>
        </w:numPr>
        <w:spacing w:after="0" w:line="240" w:lineRule="auto"/>
        <w:ind w:left="426" w:hanging="426"/>
        <w:contextualSpacing w:val="0"/>
        <w:jc w:val="both"/>
        <w:rPr>
          <w:b/>
        </w:rPr>
      </w:pPr>
      <w:r>
        <w:rPr>
          <w:b/>
        </w:rPr>
        <w:t>WYKONANIE ROBÓT</w:t>
      </w:r>
    </w:p>
    <w:p w14:paraId="51512C41" w14:textId="77777777" w:rsidR="007E37AE" w:rsidRDefault="00686255" w:rsidP="00267C4B">
      <w:pPr>
        <w:pStyle w:val="Akapitzlist"/>
        <w:numPr>
          <w:ilvl w:val="1"/>
          <w:numId w:val="1"/>
        </w:numPr>
        <w:spacing w:after="0" w:line="240" w:lineRule="auto"/>
        <w:ind w:left="426" w:hanging="426"/>
        <w:contextualSpacing w:val="0"/>
        <w:jc w:val="both"/>
        <w:rPr>
          <w:b/>
          <w:sz w:val="20"/>
          <w:szCs w:val="20"/>
        </w:rPr>
      </w:pPr>
      <w:r>
        <w:rPr>
          <w:b/>
          <w:sz w:val="20"/>
          <w:szCs w:val="20"/>
        </w:rPr>
        <w:t>Przed rozpoczęciem robót Wykonawca opracuje:</w:t>
      </w:r>
    </w:p>
    <w:p w14:paraId="321BA4E9" w14:textId="77777777" w:rsidR="00686255" w:rsidRPr="000E5450" w:rsidRDefault="00686255" w:rsidP="00FE4599">
      <w:pPr>
        <w:pStyle w:val="Akapitzlist"/>
        <w:numPr>
          <w:ilvl w:val="0"/>
          <w:numId w:val="4"/>
        </w:numPr>
        <w:spacing w:after="0" w:line="240" w:lineRule="auto"/>
        <w:contextualSpacing w:val="0"/>
        <w:jc w:val="both"/>
        <w:rPr>
          <w:rFonts w:cs="Arial"/>
          <w:color w:val="000000"/>
          <w:sz w:val="20"/>
          <w:szCs w:val="20"/>
        </w:rPr>
      </w:pPr>
      <w:r w:rsidRPr="000E5450">
        <w:rPr>
          <w:rFonts w:cs="Arial"/>
          <w:color w:val="000000"/>
          <w:sz w:val="20"/>
          <w:szCs w:val="20"/>
        </w:rPr>
        <w:t>projekt zagospodarowania placu budowy, który powinien składać się z części opisowej i graficznej,</w:t>
      </w:r>
    </w:p>
    <w:p w14:paraId="69925CAD" w14:textId="77777777" w:rsidR="00686255" w:rsidRPr="000E5450" w:rsidRDefault="00686255" w:rsidP="00FE4599">
      <w:pPr>
        <w:pStyle w:val="Akapitzlist"/>
        <w:numPr>
          <w:ilvl w:val="0"/>
          <w:numId w:val="4"/>
        </w:numPr>
        <w:spacing w:after="0" w:line="240" w:lineRule="auto"/>
        <w:contextualSpacing w:val="0"/>
        <w:jc w:val="both"/>
        <w:rPr>
          <w:rFonts w:cs="Arial"/>
          <w:color w:val="000000"/>
          <w:sz w:val="20"/>
          <w:szCs w:val="20"/>
        </w:rPr>
      </w:pPr>
      <w:r w:rsidRPr="000E5450">
        <w:rPr>
          <w:rFonts w:cs="Arial"/>
          <w:color w:val="000000"/>
          <w:sz w:val="20"/>
          <w:szCs w:val="20"/>
        </w:rPr>
        <w:t xml:space="preserve">plan bezpieczeństwa i ochrony zdrowia (plan </w:t>
      </w:r>
      <w:r w:rsidR="000E5450">
        <w:rPr>
          <w:rFonts w:cs="Arial"/>
          <w:color w:val="000000"/>
          <w:sz w:val="20"/>
          <w:szCs w:val="20"/>
        </w:rPr>
        <w:t>BiOZ</w:t>
      </w:r>
      <w:r w:rsidRPr="000E5450">
        <w:rPr>
          <w:rFonts w:cs="Arial"/>
          <w:color w:val="000000"/>
          <w:sz w:val="20"/>
          <w:szCs w:val="20"/>
        </w:rPr>
        <w:t>),</w:t>
      </w:r>
    </w:p>
    <w:p w14:paraId="2EFA577A" w14:textId="77777777" w:rsidR="00686255" w:rsidRPr="000E5450" w:rsidRDefault="00686255" w:rsidP="00FE4599">
      <w:pPr>
        <w:pStyle w:val="Akapitzlist"/>
        <w:numPr>
          <w:ilvl w:val="0"/>
          <w:numId w:val="4"/>
        </w:numPr>
        <w:spacing w:after="0" w:line="240" w:lineRule="auto"/>
        <w:contextualSpacing w:val="0"/>
        <w:jc w:val="both"/>
        <w:rPr>
          <w:rFonts w:cs="Arial"/>
          <w:color w:val="000000"/>
          <w:sz w:val="20"/>
          <w:szCs w:val="20"/>
        </w:rPr>
      </w:pPr>
      <w:r w:rsidRPr="000E5450">
        <w:rPr>
          <w:rFonts w:cs="Arial"/>
          <w:color w:val="000000"/>
          <w:sz w:val="20"/>
          <w:szCs w:val="20"/>
        </w:rPr>
        <w:t>projekt organizacji budowy,</w:t>
      </w:r>
    </w:p>
    <w:p w14:paraId="54FABC1C" w14:textId="77777777" w:rsidR="00686255" w:rsidRPr="000E5450" w:rsidRDefault="00686255" w:rsidP="00FE4599">
      <w:pPr>
        <w:pStyle w:val="Akapitzlist"/>
        <w:numPr>
          <w:ilvl w:val="0"/>
          <w:numId w:val="4"/>
        </w:numPr>
        <w:spacing w:after="0" w:line="240" w:lineRule="auto"/>
        <w:contextualSpacing w:val="0"/>
        <w:jc w:val="both"/>
        <w:rPr>
          <w:rFonts w:cs="Arial"/>
          <w:color w:val="000000"/>
          <w:sz w:val="20"/>
          <w:szCs w:val="20"/>
        </w:rPr>
      </w:pPr>
      <w:r w:rsidRPr="000E5450">
        <w:rPr>
          <w:rFonts w:cs="Arial"/>
          <w:color w:val="000000"/>
          <w:sz w:val="20"/>
          <w:szCs w:val="20"/>
        </w:rPr>
        <w:t>projekt technologii i organizacji montażu (dla obiektów prefabrykowanych lub elementów konstrukcyjnych o większych gabarytach lub masie).</w:t>
      </w:r>
    </w:p>
    <w:p w14:paraId="320F6161" w14:textId="77777777" w:rsidR="00C46E54" w:rsidRDefault="00C46E54" w:rsidP="00267C4B">
      <w:pPr>
        <w:pStyle w:val="Akapitzlist"/>
        <w:spacing w:after="0" w:line="240" w:lineRule="auto"/>
        <w:ind w:left="426"/>
        <w:contextualSpacing w:val="0"/>
        <w:jc w:val="both"/>
        <w:rPr>
          <w:b/>
          <w:sz w:val="20"/>
          <w:szCs w:val="20"/>
        </w:rPr>
      </w:pPr>
    </w:p>
    <w:p w14:paraId="13178C99" w14:textId="77777777" w:rsidR="003E2571" w:rsidRDefault="003E2571" w:rsidP="00267C4B">
      <w:pPr>
        <w:pStyle w:val="Akapitzlist"/>
        <w:numPr>
          <w:ilvl w:val="1"/>
          <w:numId w:val="1"/>
        </w:numPr>
        <w:spacing w:after="0" w:line="240" w:lineRule="auto"/>
        <w:ind w:left="426" w:hanging="426"/>
        <w:contextualSpacing w:val="0"/>
        <w:jc w:val="both"/>
        <w:rPr>
          <w:b/>
          <w:sz w:val="20"/>
          <w:szCs w:val="20"/>
        </w:rPr>
      </w:pPr>
      <w:r>
        <w:rPr>
          <w:b/>
          <w:sz w:val="20"/>
          <w:szCs w:val="20"/>
        </w:rPr>
        <w:t>Wy</w:t>
      </w:r>
      <w:r w:rsidR="000E5450">
        <w:rPr>
          <w:b/>
          <w:sz w:val="20"/>
          <w:szCs w:val="20"/>
        </w:rPr>
        <w:t>konawca jest odpowiedzialny za prowadzenie robót zgodnie z umową lub kontraktem oraz za jakość stosowanych materiałów i wykonywanych robót, za ich zgodność z dokumentacja projektową, wymaganiami SST, PZJ, projektu organizacji robót oraz poleceniami Inspektora Nadzoru</w:t>
      </w:r>
    </w:p>
    <w:p w14:paraId="09799291" w14:textId="77777777" w:rsidR="000E5450" w:rsidRDefault="000E5450" w:rsidP="00267C4B">
      <w:pPr>
        <w:pStyle w:val="Akapitzlist"/>
        <w:spacing w:after="0" w:line="240" w:lineRule="auto"/>
        <w:ind w:left="426"/>
        <w:contextualSpacing w:val="0"/>
        <w:jc w:val="both"/>
        <w:rPr>
          <w:b/>
          <w:sz w:val="20"/>
          <w:szCs w:val="20"/>
        </w:rPr>
      </w:pPr>
    </w:p>
    <w:p w14:paraId="17F87502" w14:textId="77777777" w:rsidR="000E5450" w:rsidRDefault="000E5450" w:rsidP="00FE4599">
      <w:pPr>
        <w:widowControl w:val="0"/>
        <w:numPr>
          <w:ilvl w:val="0"/>
          <w:numId w:val="11"/>
        </w:numPr>
        <w:shd w:val="clear" w:color="auto" w:fill="FFFFFF"/>
        <w:tabs>
          <w:tab w:val="left" w:pos="566"/>
        </w:tabs>
        <w:autoSpaceDE w:val="0"/>
        <w:autoSpaceDN w:val="0"/>
        <w:adjustRightInd w:val="0"/>
        <w:spacing w:after="0" w:line="240" w:lineRule="auto"/>
        <w:ind w:left="567" w:hanging="567"/>
        <w:jc w:val="both"/>
        <w:rPr>
          <w:rFonts w:cs="Arial"/>
          <w:color w:val="000000"/>
          <w:sz w:val="20"/>
          <w:szCs w:val="20"/>
        </w:rPr>
      </w:pPr>
      <w:r w:rsidRPr="000E5450">
        <w:rPr>
          <w:sz w:val="20"/>
          <w:szCs w:val="20"/>
        </w:rPr>
        <w:t xml:space="preserve">Wykonawca </w:t>
      </w:r>
      <w:r w:rsidRPr="000E5450">
        <w:rPr>
          <w:rFonts w:cs="Arial"/>
          <w:color w:val="000000"/>
          <w:sz w:val="20"/>
          <w:szCs w:val="20"/>
        </w:rPr>
        <w:t>ponosi odpowiedzialność za pełną obsługę geodezyjną przy wykonywaniu wszystkich elementów robót określonych w dokumentacji projektowej lub przekazanych na piśmie przez Inspektora nadzoru.</w:t>
      </w:r>
    </w:p>
    <w:p w14:paraId="31AD8746" w14:textId="77777777" w:rsidR="000E5450" w:rsidRDefault="000E5450" w:rsidP="00FE4599">
      <w:pPr>
        <w:widowControl w:val="0"/>
        <w:numPr>
          <w:ilvl w:val="0"/>
          <w:numId w:val="11"/>
        </w:numPr>
        <w:shd w:val="clear" w:color="auto" w:fill="FFFFFF"/>
        <w:tabs>
          <w:tab w:val="left" w:pos="566"/>
        </w:tabs>
        <w:autoSpaceDE w:val="0"/>
        <w:autoSpaceDN w:val="0"/>
        <w:adjustRightInd w:val="0"/>
        <w:spacing w:after="0" w:line="240" w:lineRule="auto"/>
        <w:ind w:left="567" w:hanging="567"/>
        <w:jc w:val="both"/>
        <w:rPr>
          <w:rFonts w:cs="Arial"/>
          <w:color w:val="000000"/>
          <w:sz w:val="20"/>
          <w:szCs w:val="20"/>
        </w:rPr>
      </w:pPr>
      <w:r>
        <w:rPr>
          <w:rFonts w:cs="Arial"/>
          <w:color w:val="000000"/>
          <w:sz w:val="20"/>
          <w:szCs w:val="20"/>
        </w:rPr>
        <w:t>Następstwa jakiegokolwiek błędu spowodowanego przez Wykonawcę w wytyczeniu i wykonywaniu robót zostaną , jeśli wymagać będzie tego Inspektor Nadzoru, poprawione przez Wykonawcę na własny koszt.</w:t>
      </w:r>
    </w:p>
    <w:p w14:paraId="692B4F16" w14:textId="77777777" w:rsidR="000E5450" w:rsidRDefault="000E5450" w:rsidP="00FE4599">
      <w:pPr>
        <w:widowControl w:val="0"/>
        <w:numPr>
          <w:ilvl w:val="0"/>
          <w:numId w:val="11"/>
        </w:numPr>
        <w:shd w:val="clear" w:color="auto" w:fill="FFFFFF"/>
        <w:tabs>
          <w:tab w:val="left" w:pos="566"/>
        </w:tabs>
        <w:autoSpaceDE w:val="0"/>
        <w:autoSpaceDN w:val="0"/>
        <w:adjustRightInd w:val="0"/>
        <w:spacing w:after="0" w:line="240" w:lineRule="auto"/>
        <w:ind w:left="567" w:hanging="567"/>
        <w:jc w:val="both"/>
        <w:rPr>
          <w:rFonts w:cs="Arial"/>
          <w:color w:val="000000"/>
          <w:sz w:val="20"/>
          <w:szCs w:val="20"/>
        </w:rPr>
      </w:pPr>
      <w:r>
        <w:rPr>
          <w:rFonts w:cs="Arial"/>
          <w:color w:val="000000"/>
          <w:sz w:val="20"/>
          <w:szCs w:val="20"/>
        </w:rPr>
        <w:t xml:space="preserve">Decyzje Inspektora Nadzoru dotyczące akceptacji lub odrzucenia materiałów i elementów robót będą oparte na wymaganiach sformułowanych w dokumentach umowy, dokumentacji projektowej i w SST, </w:t>
      </w:r>
      <w:r>
        <w:rPr>
          <w:rFonts w:cs="Arial"/>
          <w:color w:val="000000"/>
          <w:sz w:val="20"/>
          <w:szCs w:val="20"/>
        </w:rPr>
        <w:br/>
        <w:t>a także w normach i wytycznych</w:t>
      </w:r>
    </w:p>
    <w:p w14:paraId="3D85E3D9" w14:textId="77777777" w:rsidR="006561CC" w:rsidRDefault="000E5450" w:rsidP="00FE4599">
      <w:pPr>
        <w:widowControl w:val="0"/>
        <w:numPr>
          <w:ilvl w:val="0"/>
          <w:numId w:val="11"/>
        </w:numPr>
        <w:shd w:val="clear" w:color="auto" w:fill="FFFFFF"/>
        <w:tabs>
          <w:tab w:val="left" w:pos="566"/>
        </w:tabs>
        <w:autoSpaceDE w:val="0"/>
        <w:autoSpaceDN w:val="0"/>
        <w:adjustRightInd w:val="0"/>
        <w:spacing w:after="0" w:line="240" w:lineRule="auto"/>
        <w:jc w:val="both"/>
        <w:rPr>
          <w:rFonts w:cs="Arial"/>
          <w:sz w:val="20"/>
          <w:szCs w:val="20"/>
        </w:rPr>
      </w:pPr>
      <w:r>
        <w:rPr>
          <w:rFonts w:cs="Arial"/>
          <w:color w:val="000000"/>
          <w:sz w:val="20"/>
          <w:szCs w:val="20"/>
        </w:rPr>
        <w:t>Polecenia Inspektora Nadzoru dotyczące realizacji robót będą wykonywane przez Wykonawcę nie później niż w czasie przez niego wyznaczonym, pod groźbą wstrzymania robót. Skutki finansowe z tego tytułu wstrzymania robót w takiej sytuacji ponosi Wykonawca</w:t>
      </w:r>
      <w:r w:rsidR="00C46E54" w:rsidRPr="00C46E54">
        <w:rPr>
          <w:rFonts w:cs="Arial"/>
          <w:sz w:val="20"/>
          <w:szCs w:val="20"/>
        </w:rPr>
        <w:t>Do gruntowania podłoży betonowych wykonanych na płytach styropianowych nie wolno</w:t>
      </w:r>
      <w:r w:rsidR="00C46E54">
        <w:rPr>
          <w:rFonts w:cs="Arial"/>
          <w:sz w:val="20"/>
          <w:szCs w:val="20"/>
        </w:rPr>
        <w:t xml:space="preserve"> </w:t>
      </w:r>
      <w:r w:rsidR="00C46E54" w:rsidRPr="00C46E54">
        <w:rPr>
          <w:rFonts w:cs="Arial"/>
          <w:sz w:val="20"/>
          <w:szCs w:val="20"/>
        </w:rPr>
        <w:t>stosować roztworów zawierających rozpuszczalniki.</w:t>
      </w:r>
    </w:p>
    <w:p w14:paraId="5482C20A" w14:textId="77777777" w:rsidR="00814627" w:rsidRPr="00814627" w:rsidRDefault="00814627" w:rsidP="00267C4B">
      <w:pPr>
        <w:autoSpaceDE w:val="0"/>
        <w:autoSpaceDN w:val="0"/>
        <w:adjustRightInd w:val="0"/>
        <w:spacing w:after="0" w:line="240" w:lineRule="auto"/>
        <w:jc w:val="both"/>
        <w:rPr>
          <w:sz w:val="20"/>
          <w:szCs w:val="20"/>
        </w:rPr>
      </w:pPr>
    </w:p>
    <w:p w14:paraId="375ADB0A" w14:textId="77777777" w:rsidR="008F2C05" w:rsidRDefault="008F2C05" w:rsidP="00267C4B">
      <w:pPr>
        <w:pStyle w:val="Akapitzlist"/>
        <w:numPr>
          <w:ilvl w:val="0"/>
          <w:numId w:val="1"/>
        </w:numPr>
        <w:spacing w:after="0" w:line="240" w:lineRule="auto"/>
        <w:ind w:left="426" w:hanging="426"/>
        <w:contextualSpacing w:val="0"/>
        <w:jc w:val="both"/>
        <w:rPr>
          <w:b/>
        </w:rPr>
      </w:pPr>
      <w:r>
        <w:rPr>
          <w:b/>
        </w:rPr>
        <w:t>KONTROLA JAKOŚCI</w:t>
      </w:r>
    </w:p>
    <w:p w14:paraId="3391ED91" w14:textId="77777777" w:rsidR="008F2C05" w:rsidRPr="004F1F80" w:rsidRDefault="00267C4B" w:rsidP="00267C4B">
      <w:pPr>
        <w:pStyle w:val="Akapitzlist"/>
        <w:numPr>
          <w:ilvl w:val="1"/>
          <w:numId w:val="1"/>
        </w:numPr>
        <w:spacing w:after="0" w:line="240" w:lineRule="auto"/>
        <w:ind w:left="426" w:hanging="426"/>
        <w:contextualSpacing w:val="0"/>
        <w:jc w:val="both"/>
        <w:rPr>
          <w:b/>
          <w:sz w:val="20"/>
          <w:szCs w:val="20"/>
        </w:rPr>
      </w:pPr>
      <w:r>
        <w:rPr>
          <w:b/>
          <w:sz w:val="20"/>
          <w:szCs w:val="20"/>
        </w:rPr>
        <w:t>Program zapewnienia jakości</w:t>
      </w:r>
    </w:p>
    <w:p w14:paraId="0053B2D7"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Do obowiązków Wykonawcy należy opracowanie i przedstawienie do zaakceptowania przez Inspektora nadzoru programu zapewnienia jakości (PZJ), w którym przedstawi on zamierzony sposób wykonania robót, możliwości techniczne, kadrowe i organizacyjne gwarantujące wykonanie robót zgodnie z dokumentacją projektową, SST.</w:t>
      </w:r>
    </w:p>
    <w:p w14:paraId="26008972"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Program zapewnienia jakości winien zawierać:</w:t>
      </w:r>
    </w:p>
    <w:p w14:paraId="7DA59BC0"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organizację wykonania robót, w tym termin i sposób prowadzenia robót,</w:t>
      </w:r>
    </w:p>
    <w:p w14:paraId="55550BF6"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organizację ruchu na budowie wraz z oznakowaniem robót,</w:t>
      </w:r>
    </w:p>
    <w:p w14:paraId="3AB8B5E8"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plan bezpieczeństwa i ochrony zdrowia,</w:t>
      </w:r>
    </w:p>
    <w:p w14:paraId="5B276171"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wykaz zespołów roboczych, ich kwalifikacje i przygotowanie praktyczne,</w:t>
      </w:r>
    </w:p>
    <w:p w14:paraId="10D215ED"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lastRenderedPageBreak/>
        <w:t>wykaz osób odpowiedzialnych za jakość i terminowość wykonania poszczególnych elementów robót,</w:t>
      </w:r>
    </w:p>
    <w:p w14:paraId="669FF1D2"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system (sposób i procedurę) proponowanej kontroli i sterowania jakością wykonywanych robót,</w:t>
      </w:r>
    </w:p>
    <w:p w14:paraId="210D057E"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wyposażenie w sprzęt i urządzenia do pomiarów i kontroli (opis laboratorium własnego lub laboratorium, któremu Wykonawca zamierza zlecić prowadzenie badań),</w:t>
      </w:r>
    </w:p>
    <w:p w14:paraId="0B988473"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sposób oraz formę gromadzenia wyników badań laboratoryjnych, zapis pomiarów, a także wyciąganych wniosków i zastosowanych korekt w procesie technologicznym, proponowany sposób i formę przekazywania tych informacji Inspektorowi nadzoru,</w:t>
      </w:r>
    </w:p>
    <w:p w14:paraId="751DE2CD"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wykaz maszyn i urządzeń stosowanych na budowie z ich parametrami technicznymi oraz wyposażeniem w mechanizmy do sterowania i urządzenia pomiarowo-kontrolne,</w:t>
      </w:r>
    </w:p>
    <w:p w14:paraId="1692C710"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rodzaje i ilość środków transportu oraz urządzeń do magazynowania i załadunku materiałów, spoiw, lepiszczy, kruszyw itp.,</w:t>
      </w:r>
    </w:p>
    <w:p w14:paraId="17EB7C91" w14:textId="77777777" w:rsidR="00267C4B" w:rsidRPr="00267C4B" w:rsidRDefault="00267C4B" w:rsidP="00FE4599">
      <w:pPr>
        <w:pStyle w:val="Akapitzlist"/>
        <w:numPr>
          <w:ilvl w:val="0"/>
          <w:numId w:val="4"/>
        </w:numPr>
        <w:spacing w:after="0" w:line="240" w:lineRule="auto"/>
        <w:contextualSpacing w:val="0"/>
        <w:jc w:val="both"/>
        <w:rPr>
          <w:rFonts w:cs="Arial"/>
          <w:color w:val="000000"/>
          <w:sz w:val="20"/>
          <w:szCs w:val="20"/>
        </w:rPr>
      </w:pPr>
      <w:r w:rsidRPr="00267C4B">
        <w:rPr>
          <w:rFonts w:cs="Arial"/>
          <w:color w:val="000000"/>
          <w:sz w:val="20"/>
          <w:szCs w:val="20"/>
        </w:rPr>
        <w:t>sposób i procedurę pomiarów i badań (rodzaj i częstotliwość, pobieranie próbek, legalizacja i sprawdzanie urządzeń itp.) prowadzonych podczas dostaw materiałów, wytwarzania mieszanek i wykonywania poszczególnych elementów robót.</w:t>
      </w:r>
    </w:p>
    <w:p w14:paraId="401692A7" w14:textId="77777777" w:rsidR="004100B9" w:rsidRDefault="004100B9" w:rsidP="00267C4B">
      <w:pPr>
        <w:pStyle w:val="Akapitzlist"/>
        <w:spacing w:after="0" w:line="240" w:lineRule="auto"/>
        <w:ind w:left="426"/>
        <w:contextualSpacing w:val="0"/>
        <w:jc w:val="both"/>
        <w:rPr>
          <w:b/>
          <w:sz w:val="20"/>
          <w:szCs w:val="20"/>
        </w:rPr>
      </w:pPr>
    </w:p>
    <w:p w14:paraId="3D04F18D" w14:textId="77777777" w:rsidR="004100B9" w:rsidRPr="004F1F80" w:rsidRDefault="00267C4B" w:rsidP="00267C4B">
      <w:pPr>
        <w:pStyle w:val="Akapitzlist"/>
        <w:numPr>
          <w:ilvl w:val="1"/>
          <w:numId w:val="1"/>
        </w:numPr>
        <w:spacing w:after="0" w:line="240" w:lineRule="auto"/>
        <w:ind w:left="426" w:hanging="426"/>
        <w:contextualSpacing w:val="0"/>
        <w:jc w:val="both"/>
        <w:rPr>
          <w:b/>
          <w:sz w:val="20"/>
          <w:szCs w:val="20"/>
        </w:rPr>
      </w:pPr>
      <w:r>
        <w:rPr>
          <w:b/>
          <w:sz w:val="20"/>
          <w:szCs w:val="20"/>
        </w:rPr>
        <w:t>Zasady kontroli jakości robót</w:t>
      </w:r>
    </w:p>
    <w:p w14:paraId="01B382BF"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 xml:space="preserve">Wykonawca jest odpowiedzialny za pełną kontrolę jakości robót i stosowanych materiałów. Wykonawca zapewni odpowiedni system kontroli, włączając w to personel, laboratorium, sprzęt, zaopatrzenie </w:t>
      </w:r>
      <w:r>
        <w:rPr>
          <w:rFonts w:cs="Arial"/>
          <w:color w:val="000000"/>
          <w:sz w:val="20"/>
          <w:szCs w:val="20"/>
        </w:rPr>
        <w:br/>
      </w:r>
      <w:r w:rsidRPr="00267C4B">
        <w:rPr>
          <w:rFonts w:cs="Arial"/>
          <w:color w:val="000000"/>
          <w:sz w:val="20"/>
          <w:szCs w:val="20"/>
        </w:rPr>
        <w:t>i wszystkie urządzenia niezbędne do pobierania próbek i badań materiałów oraz robót.</w:t>
      </w:r>
      <w:r>
        <w:rPr>
          <w:rFonts w:cs="Arial"/>
          <w:color w:val="000000"/>
          <w:sz w:val="20"/>
          <w:szCs w:val="20"/>
        </w:rPr>
        <w:t xml:space="preserve"> </w:t>
      </w:r>
      <w:r w:rsidRPr="00267C4B">
        <w:rPr>
          <w:rFonts w:cs="Arial"/>
          <w:color w:val="000000"/>
          <w:sz w:val="20"/>
          <w:szCs w:val="20"/>
        </w:rPr>
        <w:t xml:space="preserve">Wykonawca będzie przeprowadzać pomiary i badania materiałów oraz robót z częstotliwością zapewniającą stwierdzenie, </w:t>
      </w:r>
      <w:r>
        <w:rPr>
          <w:rFonts w:cs="Arial"/>
          <w:color w:val="000000"/>
          <w:sz w:val="20"/>
          <w:szCs w:val="20"/>
        </w:rPr>
        <w:br/>
      </w:r>
      <w:r w:rsidRPr="00267C4B">
        <w:rPr>
          <w:rFonts w:cs="Arial"/>
          <w:color w:val="000000"/>
          <w:sz w:val="20"/>
          <w:szCs w:val="20"/>
        </w:rPr>
        <w:t xml:space="preserve">że roboty wykonano zgodnie z wymaganiami zawartymi w dokumentacji projektowej i SST. Minimalne wymagania co do zakresu badań i ich częstotliwości są określone w SST. W przypadku, gdy nie zostały one tam określone, Inspektor nadzoru ustali jaki zakres kontroli jest konieczny, aby zapewnić wykonanie robót zgodnie z umową. Inspektor nadzoru będzie mieć nieograniczony dostęp do pomieszczeń laboratoryjnych </w:t>
      </w:r>
      <w:r>
        <w:rPr>
          <w:rFonts w:cs="Arial"/>
          <w:color w:val="000000"/>
          <w:sz w:val="20"/>
          <w:szCs w:val="20"/>
        </w:rPr>
        <w:t>W</w:t>
      </w:r>
      <w:r w:rsidRPr="00267C4B">
        <w:rPr>
          <w:rFonts w:cs="Arial"/>
          <w:color w:val="000000"/>
          <w:sz w:val="20"/>
          <w:szCs w:val="20"/>
        </w:rPr>
        <w:t xml:space="preserve">ykonawcy w celu ich inspekcji. Inspektor nadzoru będzie przekazywać Wykonawcy pisemne informacje </w:t>
      </w:r>
      <w:r>
        <w:rPr>
          <w:rFonts w:cs="Arial"/>
          <w:color w:val="000000"/>
          <w:sz w:val="20"/>
          <w:szCs w:val="20"/>
        </w:rPr>
        <w:br/>
      </w:r>
      <w:r w:rsidRPr="00267C4B">
        <w:rPr>
          <w:rFonts w:cs="Arial"/>
          <w:color w:val="000000"/>
          <w:sz w:val="20"/>
          <w:szCs w:val="20"/>
        </w:rPr>
        <w:t xml:space="preserve">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 Wszystkie koszty związane </w:t>
      </w:r>
      <w:r>
        <w:rPr>
          <w:rFonts w:cs="Arial"/>
          <w:color w:val="000000"/>
          <w:sz w:val="20"/>
          <w:szCs w:val="20"/>
        </w:rPr>
        <w:br/>
      </w:r>
      <w:r w:rsidRPr="00267C4B">
        <w:rPr>
          <w:rFonts w:cs="Arial"/>
          <w:color w:val="000000"/>
          <w:sz w:val="20"/>
          <w:szCs w:val="20"/>
        </w:rPr>
        <w:t>z organizowaniem i prowadzeniem badań materiałów i robót ponosi Wykonawca.</w:t>
      </w:r>
    </w:p>
    <w:p w14:paraId="5EAB88AA" w14:textId="77777777" w:rsidR="008503F0" w:rsidRDefault="008503F0" w:rsidP="00267C4B">
      <w:pPr>
        <w:pStyle w:val="Akapitzlist"/>
        <w:spacing w:after="0" w:line="240" w:lineRule="auto"/>
        <w:ind w:left="426"/>
        <w:contextualSpacing w:val="0"/>
        <w:jc w:val="both"/>
        <w:rPr>
          <w:b/>
          <w:sz w:val="20"/>
          <w:szCs w:val="20"/>
        </w:rPr>
      </w:pPr>
    </w:p>
    <w:p w14:paraId="75A6D333" w14:textId="77777777" w:rsidR="004100B9" w:rsidRDefault="00267C4B" w:rsidP="00267C4B">
      <w:pPr>
        <w:pStyle w:val="Akapitzlist"/>
        <w:numPr>
          <w:ilvl w:val="1"/>
          <w:numId w:val="1"/>
        </w:numPr>
        <w:spacing w:after="0" w:line="240" w:lineRule="auto"/>
        <w:ind w:left="426" w:hanging="426"/>
        <w:contextualSpacing w:val="0"/>
        <w:jc w:val="both"/>
        <w:rPr>
          <w:b/>
          <w:sz w:val="20"/>
          <w:szCs w:val="20"/>
        </w:rPr>
      </w:pPr>
      <w:r>
        <w:rPr>
          <w:b/>
          <w:sz w:val="20"/>
          <w:szCs w:val="20"/>
        </w:rPr>
        <w:t>Pobieranie próbek</w:t>
      </w:r>
    </w:p>
    <w:p w14:paraId="1C013C86"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 xml:space="preserve">Próbki będą pobierane losowo. Zaleca się stosowanie statystycznych metod pobierania próbek, opartych na zasadzie, że wszystkie jednostkowe elementy produkcji mogą być z jednakowym prawdopodobieństwem wytypowane do badań. Inspektor nadzoru będzie mieć zapewnioną możliwość udziału w pobieraniu próbek. 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Inspektora nadzoru. Próbki dostarczone przez Wykonawcę do badań będą odpowiednio opisane i oznakowane, </w:t>
      </w:r>
      <w:r>
        <w:rPr>
          <w:rFonts w:cs="Arial"/>
          <w:color w:val="000000"/>
          <w:sz w:val="20"/>
          <w:szCs w:val="20"/>
        </w:rPr>
        <w:br/>
      </w:r>
      <w:r w:rsidRPr="00267C4B">
        <w:rPr>
          <w:rFonts w:cs="Arial"/>
          <w:color w:val="000000"/>
          <w:sz w:val="20"/>
          <w:szCs w:val="20"/>
        </w:rPr>
        <w:t>w sposób zaakceptowany przez Inspektora nadzoru.</w:t>
      </w:r>
    </w:p>
    <w:p w14:paraId="767B90DB" w14:textId="77777777" w:rsidR="008503F0" w:rsidRPr="008503F0" w:rsidRDefault="008503F0" w:rsidP="00267C4B">
      <w:pPr>
        <w:pStyle w:val="Akapitzlist"/>
        <w:spacing w:after="0" w:line="240" w:lineRule="auto"/>
        <w:ind w:left="426"/>
        <w:contextualSpacing w:val="0"/>
        <w:jc w:val="both"/>
        <w:rPr>
          <w:sz w:val="20"/>
          <w:szCs w:val="20"/>
        </w:rPr>
      </w:pPr>
    </w:p>
    <w:p w14:paraId="7D7119E4" w14:textId="77777777" w:rsidR="00B03045" w:rsidRDefault="00DF1F90" w:rsidP="00267C4B">
      <w:pPr>
        <w:pStyle w:val="Akapitzlist"/>
        <w:numPr>
          <w:ilvl w:val="1"/>
          <w:numId w:val="1"/>
        </w:numPr>
        <w:spacing w:after="0" w:line="240" w:lineRule="auto"/>
        <w:ind w:left="426" w:hanging="426"/>
        <w:contextualSpacing w:val="0"/>
        <w:jc w:val="both"/>
        <w:rPr>
          <w:b/>
          <w:sz w:val="20"/>
          <w:szCs w:val="20"/>
        </w:rPr>
      </w:pPr>
      <w:r>
        <w:rPr>
          <w:b/>
          <w:sz w:val="20"/>
          <w:szCs w:val="20"/>
        </w:rPr>
        <w:t xml:space="preserve">Badania </w:t>
      </w:r>
      <w:r w:rsidR="00267C4B">
        <w:rPr>
          <w:b/>
          <w:sz w:val="20"/>
          <w:szCs w:val="20"/>
        </w:rPr>
        <w:t>i pomiary</w:t>
      </w:r>
    </w:p>
    <w:p w14:paraId="76FB353D"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Wszystkie badania i pomiary będą przeprowadzone zgodnie z wymaganiami norm. W przypadku, gdy normy nie obejmują jakiegokolwiek badania wymaganego w SST, stosować można wytyczne krajowe, albo inne procedury, zaakceptowane przez Inspektora nadzoru. Przed przystąpieniem do pomiarów lub badań, Wykonawca powiadomi Inspektora nadzoru o rodzaju, miejscu i terminie pomiaru lub badania. Po wykonaniu pomiaru lub badania, Wykonawca przedstawi na piśmie ich wyniki do akceptacji Inspektora nadzoru.</w:t>
      </w:r>
    </w:p>
    <w:p w14:paraId="1E365747" w14:textId="77777777" w:rsidR="00267C4B" w:rsidRDefault="00267C4B" w:rsidP="00267C4B">
      <w:pPr>
        <w:pStyle w:val="Akapitzlist"/>
        <w:numPr>
          <w:ilvl w:val="1"/>
          <w:numId w:val="1"/>
        </w:numPr>
        <w:spacing w:after="0" w:line="240" w:lineRule="auto"/>
        <w:ind w:left="426" w:hanging="426"/>
        <w:contextualSpacing w:val="0"/>
        <w:jc w:val="both"/>
        <w:rPr>
          <w:b/>
          <w:sz w:val="20"/>
          <w:szCs w:val="20"/>
        </w:rPr>
      </w:pPr>
      <w:r>
        <w:rPr>
          <w:b/>
          <w:sz w:val="20"/>
          <w:szCs w:val="20"/>
        </w:rPr>
        <w:t>Raporty z badań</w:t>
      </w:r>
    </w:p>
    <w:p w14:paraId="25BF0AD9"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Wykonawca będzie przekazywać Inspektorowi nadzoru kopie raportów z wynikami badań jak najszybciej, nie później jednak niż w terminie określonym w programie zapewnienia jakości. Wyniki badań (kopie) będą przekazywane Inspektorowi nadzoru na formularzach według dostarczonego przez niego wzoru lub innych, przez niego zaaprobowanych.</w:t>
      </w:r>
    </w:p>
    <w:p w14:paraId="2D0FE852" w14:textId="77777777" w:rsidR="00267C4B" w:rsidRDefault="00267C4B" w:rsidP="00267C4B">
      <w:pPr>
        <w:pStyle w:val="Akapitzlist"/>
        <w:spacing w:after="0" w:line="240" w:lineRule="auto"/>
        <w:ind w:left="426"/>
        <w:contextualSpacing w:val="0"/>
        <w:jc w:val="both"/>
        <w:rPr>
          <w:b/>
          <w:sz w:val="20"/>
          <w:szCs w:val="20"/>
        </w:rPr>
      </w:pPr>
    </w:p>
    <w:p w14:paraId="56506230" w14:textId="77777777" w:rsidR="00267C4B" w:rsidRDefault="00267C4B" w:rsidP="00267C4B">
      <w:pPr>
        <w:pStyle w:val="Akapitzlist"/>
        <w:numPr>
          <w:ilvl w:val="1"/>
          <w:numId w:val="1"/>
        </w:numPr>
        <w:spacing w:after="0" w:line="240" w:lineRule="auto"/>
        <w:ind w:left="426" w:hanging="426"/>
        <w:contextualSpacing w:val="0"/>
        <w:jc w:val="both"/>
        <w:rPr>
          <w:b/>
          <w:sz w:val="20"/>
          <w:szCs w:val="20"/>
        </w:rPr>
      </w:pPr>
      <w:r>
        <w:rPr>
          <w:b/>
          <w:sz w:val="20"/>
          <w:szCs w:val="20"/>
        </w:rPr>
        <w:t>Badania prowadzone przez Inspektora Nadzoru</w:t>
      </w:r>
    </w:p>
    <w:p w14:paraId="64D3A174"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Dla celów kontroli jakości i zatwierdzenia, Inspektor nadzoru uprawniony jest do dokonywania kontroli, pobierania próbek i badania materiałów u źródła ich wytwarzania. Do umożliwienia jemu kontroli zapewniona będzie wszelka potrzebna do tego pomoc ze strony Wykonawcy i producenta materiałów. Inspektor nadzoru, po uprzedniej weryfikacji systemu kontroli robót prowadzonego przez Wykonawcę, będzie oceniać zgodność materiałów i robót z wymaganiami SST na podstawie wyników badań dostarczonych przez Wykonawcę. Inspektor nadzoru może pobierać próbki materiałów i prowadzić badania niezależnie od Wykonawcy, na swój koszt. Jeżeli wyniki t/ch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14:paraId="25E5CD10" w14:textId="77777777" w:rsidR="00267C4B" w:rsidRDefault="00267C4B" w:rsidP="00267C4B">
      <w:pPr>
        <w:pStyle w:val="Akapitzlist"/>
        <w:spacing w:after="0" w:line="240" w:lineRule="auto"/>
        <w:ind w:left="426"/>
        <w:contextualSpacing w:val="0"/>
        <w:jc w:val="both"/>
        <w:rPr>
          <w:b/>
          <w:sz w:val="20"/>
          <w:szCs w:val="20"/>
        </w:rPr>
      </w:pPr>
    </w:p>
    <w:p w14:paraId="7BF8A431" w14:textId="77777777" w:rsidR="00267C4B" w:rsidRDefault="00267C4B" w:rsidP="00267C4B">
      <w:pPr>
        <w:pStyle w:val="Akapitzlist"/>
        <w:numPr>
          <w:ilvl w:val="1"/>
          <w:numId w:val="1"/>
        </w:numPr>
        <w:spacing w:after="0" w:line="240" w:lineRule="auto"/>
        <w:ind w:left="426" w:hanging="426"/>
        <w:contextualSpacing w:val="0"/>
        <w:jc w:val="both"/>
        <w:rPr>
          <w:b/>
          <w:sz w:val="20"/>
          <w:szCs w:val="20"/>
        </w:rPr>
      </w:pPr>
      <w:r>
        <w:rPr>
          <w:b/>
          <w:sz w:val="20"/>
          <w:szCs w:val="20"/>
        </w:rPr>
        <w:t>Certyfikaty i deklaracje</w:t>
      </w:r>
    </w:p>
    <w:p w14:paraId="0CBFF3A6"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Inspektor nadzoru może dopuścić do użycia tylko te wyroby i materiały, które:</w:t>
      </w:r>
    </w:p>
    <w:p w14:paraId="3AF2E6EB"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1146" w:hanging="360"/>
        <w:jc w:val="both"/>
        <w:rPr>
          <w:rFonts w:cs="Arial"/>
          <w:color w:val="000000"/>
          <w:sz w:val="20"/>
          <w:szCs w:val="20"/>
        </w:rPr>
      </w:pPr>
      <w:r w:rsidRPr="00267C4B">
        <w:rPr>
          <w:rFonts w:cs="Arial"/>
          <w:color w:val="000000"/>
          <w:sz w:val="20"/>
          <w:szCs w:val="20"/>
        </w:rPr>
        <w:t>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14:paraId="1391A761"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1146" w:hanging="360"/>
        <w:jc w:val="both"/>
        <w:rPr>
          <w:rFonts w:cs="Arial"/>
          <w:color w:val="000000"/>
          <w:sz w:val="20"/>
          <w:szCs w:val="20"/>
        </w:rPr>
      </w:pPr>
      <w:r w:rsidRPr="00267C4B">
        <w:rPr>
          <w:rFonts w:cs="Arial"/>
          <w:color w:val="000000"/>
          <w:sz w:val="20"/>
          <w:szCs w:val="20"/>
        </w:rPr>
        <w:t>posiadają deklarację zgodności lub certyfikat zgodności z:</w:t>
      </w:r>
    </w:p>
    <w:p w14:paraId="55CEFE31"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1146" w:hanging="360"/>
        <w:jc w:val="both"/>
        <w:rPr>
          <w:rFonts w:cs="Arial"/>
          <w:color w:val="000000"/>
          <w:sz w:val="20"/>
          <w:szCs w:val="20"/>
        </w:rPr>
      </w:pPr>
      <w:r w:rsidRPr="00267C4B">
        <w:rPr>
          <w:rFonts w:cs="Arial"/>
          <w:color w:val="000000"/>
          <w:sz w:val="20"/>
          <w:szCs w:val="20"/>
        </w:rPr>
        <w:t>Polską Normą lub</w:t>
      </w:r>
    </w:p>
    <w:p w14:paraId="00FA825C"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1146" w:hanging="360"/>
        <w:jc w:val="both"/>
        <w:rPr>
          <w:rFonts w:cs="Arial"/>
          <w:color w:val="000000"/>
          <w:sz w:val="20"/>
          <w:szCs w:val="20"/>
        </w:rPr>
      </w:pPr>
      <w:r w:rsidRPr="00267C4B">
        <w:rPr>
          <w:rFonts w:cs="Arial"/>
          <w:color w:val="000000"/>
          <w:sz w:val="20"/>
          <w:szCs w:val="20"/>
        </w:rPr>
        <w:t>aprobatą techniczną, w przypadku wyrobów, dla których nie ustanowiono Polskiej Normy, jeżeli nie są objęte certyfikacją określoną w pkt. 1 i które spełniają wymogi SST.</w:t>
      </w:r>
    </w:p>
    <w:p w14:paraId="2567ADC2"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1146" w:hanging="360"/>
        <w:jc w:val="both"/>
        <w:rPr>
          <w:rFonts w:cs="Arial"/>
          <w:color w:val="000000"/>
          <w:sz w:val="20"/>
          <w:szCs w:val="20"/>
        </w:rPr>
      </w:pPr>
      <w:r w:rsidRPr="00267C4B">
        <w:rPr>
          <w:rFonts w:cs="Arial"/>
          <w:color w:val="000000"/>
          <w:sz w:val="20"/>
          <w:szCs w:val="20"/>
        </w:rPr>
        <w:t>znajdują się w wykazie wyrobów, o którym mowa w rozporządzeniu MSWiA z 1998 r. (Dz. U. 98/99).</w:t>
      </w:r>
    </w:p>
    <w:p w14:paraId="1581B702"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W przypadku materiałów, dla których ww. dokumenty są wymagane przez SST, każda ich partia dostarczona do robót będzie posiadać te dokumenty, określające w sposób jednoznaczny jej cechy.</w:t>
      </w:r>
    </w:p>
    <w:p w14:paraId="2C568A4D"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Jakiekolwiek materiały, które nie spełniają tych wymagań będą odrzucone.</w:t>
      </w:r>
    </w:p>
    <w:p w14:paraId="0F048182" w14:textId="77777777" w:rsidR="00267C4B" w:rsidRDefault="00267C4B" w:rsidP="00267C4B">
      <w:pPr>
        <w:pStyle w:val="Akapitzlist"/>
        <w:spacing w:after="0" w:line="240" w:lineRule="auto"/>
        <w:ind w:left="426"/>
        <w:contextualSpacing w:val="0"/>
        <w:jc w:val="both"/>
        <w:rPr>
          <w:b/>
          <w:sz w:val="20"/>
          <w:szCs w:val="20"/>
        </w:rPr>
      </w:pPr>
    </w:p>
    <w:p w14:paraId="3AE905AC" w14:textId="77777777" w:rsidR="00267C4B" w:rsidRDefault="00267C4B" w:rsidP="00267C4B">
      <w:pPr>
        <w:pStyle w:val="Akapitzlist"/>
        <w:numPr>
          <w:ilvl w:val="1"/>
          <w:numId w:val="1"/>
        </w:numPr>
        <w:spacing w:after="0" w:line="240" w:lineRule="auto"/>
        <w:ind w:left="426" w:hanging="426"/>
        <w:contextualSpacing w:val="0"/>
        <w:jc w:val="both"/>
        <w:rPr>
          <w:b/>
          <w:sz w:val="20"/>
          <w:szCs w:val="20"/>
        </w:rPr>
      </w:pPr>
      <w:r>
        <w:rPr>
          <w:b/>
          <w:sz w:val="20"/>
          <w:szCs w:val="20"/>
        </w:rPr>
        <w:t>Dokumenty budowy</w:t>
      </w:r>
    </w:p>
    <w:p w14:paraId="188B647A"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[1] Dziennik budowy</w:t>
      </w:r>
    </w:p>
    <w:p w14:paraId="369A54F8"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Dziennik budowy jest wymaganym dokumentem urzędowym obowiązującym Zamawiającego i Wykonawcę w okresie od przekazania wykonawcy terenu budowy do końca okresu gwarancyjnego. Prowadzenie dziennika budowy zgodnie z § 45 ustawy Prawo budowlane spoczywa na kierowniku budowy.</w:t>
      </w:r>
    </w:p>
    <w:p w14:paraId="59BA6DDB" w14:textId="77777777" w:rsidR="00267C4B" w:rsidRPr="00267C4B" w:rsidRDefault="00267C4B" w:rsidP="00267C4B">
      <w:pPr>
        <w:shd w:val="clear" w:color="auto" w:fill="FFFFFF"/>
        <w:spacing w:after="0" w:line="240" w:lineRule="auto"/>
        <w:ind w:left="10"/>
        <w:jc w:val="both"/>
        <w:rPr>
          <w:rFonts w:cs="Arial"/>
          <w:color w:val="000000"/>
          <w:sz w:val="20"/>
          <w:szCs w:val="20"/>
        </w:rPr>
      </w:pPr>
    </w:p>
    <w:p w14:paraId="60155A80"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Zapisy w dzienniku budowy będą dokonywane na bieżąco i będą dotyczyć przebiegu robót, stanu bezpieczeństwa ludzi i mienia oraz technicznej strony budowy.</w:t>
      </w:r>
    </w:p>
    <w:p w14:paraId="2E3DC894"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Zapisy będą czytelne, dokonane trwałą techniką, w porządku chronologicznym, bezpośrednio jeden pod drugim, bez przerw.</w:t>
      </w:r>
    </w:p>
    <w:p w14:paraId="134494B5"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Załączone do dziennika budowy protokoły i inne dokumenty będą oznaczone kolejnym numerem załącznika i opatrzone datą i podpisem Wykonawcy i Inspektora nadzoru.</w:t>
      </w:r>
    </w:p>
    <w:p w14:paraId="4909AD68" w14:textId="77777777" w:rsidR="00267C4B" w:rsidRPr="00267C4B" w:rsidRDefault="00267C4B" w:rsidP="00267C4B">
      <w:pPr>
        <w:shd w:val="clear" w:color="auto" w:fill="FFFFFF"/>
        <w:spacing w:after="0" w:line="240" w:lineRule="auto"/>
        <w:jc w:val="both"/>
        <w:rPr>
          <w:rFonts w:cs="Arial"/>
          <w:color w:val="000000"/>
          <w:sz w:val="20"/>
          <w:szCs w:val="20"/>
        </w:rPr>
      </w:pPr>
    </w:p>
    <w:p w14:paraId="134E5DD4"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Do dziennika budowy należy wpisywać w szczególności:</w:t>
      </w:r>
    </w:p>
    <w:p w14:paraId="407248D6"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datę przekazania Wykonawcy terenu budowy,</w:t>
      </w:r>
    </w:p>
    <w:p w14:paraId="7B6103C5"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datę przekazania przez Zamawiającego dokumentacji projektowej,</w:t>
      </w:r>
    </w:p>
    <w:p w14:paraId="53DA8816"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uzgodnienie przez Inspektora nadzoru programu zapewnienia jakości i harmonogramów robót,</w:t>
      </w:r>
    </w:p>
    <w:p w14:paraId="01A3A703"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terminy rozpoczęcia i zakończenia poszczególnych elementów robót,</w:t>
      </w:r>
    </w:p>
    <w:p w14:paraId="7E4ACA98"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przebieg robót, trudności i przeszkody w ich prowadzeniu, okresy i przyczyny przerw w robotach,</w:t>
      </w:r>
    </w:p>
    <w:p w14:paraId="164B2561"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uwagi i polecenia Inspektora nadzoru,</w:t>
      </w:r>
    </w:p>
    <w:p w14:paraId="5BE5B881"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10"/>
        <w:jc w:val="both"/>
        <w:rPr>
          <w:rFonts w:cs="Arial"/>
          <w:color w:val="000000"/>
          <w:sz w:val="20"/>
          <w:szCs w:val="20"/>
        </w:rPr>
      </w:pPr>
      <w:r w:rsidRPr="00267C4B">
        <w:rPr>
          <w:rFonts w:cs="Arial"/>
          <w:color w:val="000000"/>
          <w:sz w:val="20"/>
          <w:szCs w:val="20"/>
        </w:rPr>
        <w:t>daty zarządzenia wstrzymania robót, z podaniem powodu,</w:t>
      </w:r>
    </w:p>
    <w:p w14:paraId="16E40488"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zgłoszenia i daty odbiorów robót zanikających i ulegających zakryciu, częściowych i ostatecznych odbiorów robót,</w:t>
      </w:r>
    </w:p>
    <w:p w14:paraId="448E9CD0"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wyjaśnienia, uwagi i propozycje Wykonawcy,</w:t>
      </w:r>
    </w:p>
    <w:p w14:paraId="2E22B560"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stan   pogody   i   temperaturę   powietrza   w   okresie   wykonywania   robót   podlegających   ograniczeniom   lub wymaganiom w związku z warunkami klimatycznymi,</w:t>
      </w:r>
    </w:p>
    <w:p w14:paraId="0494E73D"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zgodność rzeczywistych warunków geotechnicznych z ich opisem w dokumentacji projektowej,</w:t>
      </w:r>
    </w:p>
    <w:p w14:paraId="5F77CDF3"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dane dotyczące czynności geodezyjnych (pomiarowych) dokonywanych przed i w trakcie wykonywania robót,</w:t>
      </w:r>
    </w:p>
    <w:p w14:paraId="1224C55D"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lastRenderedPageBreak/>
        <w:t>dane dotyczące sposobu wykonywania zabezpieczenia robót,</w:t>
      </w:r>
    </w:p>
    <w:p w14:paraId="27B42B59"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dane dotyczące jakości materiałów, pobierania próbek oraz wyniki przeprowadzonych badań z podaniem kto je przeprowadzał,</w:t>
      </w:r>
    </w:p>
    <w:p w14:paraId="45EFAF67"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wyniki prób poszczególnych elementów budowli z podaniem kto je przeprowadzał,</w:t>
      </w:r>
    </w:p>
    <w:p w14:paraId="1728D37E" w14:textId="77777777" w:rsidR="00267C4B" w:rsidRPr="00267C4B" w:rsidRDefault="00267C4B" w:rsidP="00FE4599">
      <w:pPr>
        <w:widowControl w:val="0"/>
        <w:numPr>
          <w:ilvl w:val="0"/>
          <w:numId w:val="12"/>
        </w:numPr>
        <w:shd w:val="clear" w:color="auto" w:fill="FFFFFF"/>
        <w:tabs>
          <w:tab w:val="left" w:pos="288"/>
        </w:tabs>
        <w:autoSpaceDE w:val="0"/>
        <w:autoSpaceDN w:val="0"/>
        <w:adjustRightInd w:val="0"/>
        <w:spacing w:after="0" w:line="240" w:lineRule="auto"/>
        <w:ind w:left="360" w:hanging="360"/>
        <w:jc w:val="both"/>
        <w:rPr>
          <w:rFonts w:cs="Arial"/>
          <w:color w:val="000000"/>
          <w:sz w:val="20"/>
          <w:szCs w:val="20"/>
        </w:rPr>
      </w:pPr>
      <w:r w:rsidRPr="00267C4B">
        <w:rPr>
          <w:rFonts w:cs="Arial"/>
          <w:color w:val="000000"/>
          <w:sz w:val="20"/>
          <w:szCs w:val="20"/>
        </w:rPr>
        <w:t>inne istotne informacje o przebiegu robót.</w:t>
      </w:r>
    </w:p>
    <w:p w14:paraId="144650C8" w14:textId="77777777" w:rsidR="00267C4B" w:rsidRPr="00267C4B" w:rsidRDefault="00267C4B" w:rsidP="00267C4B">
      <w:pPr>
        <w:shd w:val="clear" w:color="auto" w:fill="FFFFFF"/>
        <w:spacing w:after="0" w:line="240" w:lineRule="auto"/>
        <w:ind w:left="10"/>
        <w:jc w:val="both"/>
        <w:rPr>
          <w:rFonts w:cs="Arial"/>
          <w:color w:val="000000"/>
          <w:sz w:val="20"/>
          <w:szCs w:val="20"/>
        </w:rPr>
      </w:pPr>
    </w:p>
    <w:p w14:paraId="6895D17C"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Propozycje, uwagi i wyjaśnienia Wykonawcy, wpisane do dziennika budowy będą przedłożone  Inspektorowi nadzoru do ustosunkowania się.</w:t>
      </w:r>
    </w:p>
    <w:p w14:paraId="5692712A" w14:textId="77777777" w:rsidR="00267C4B" w:rsidRPr="00267C4B" w:rsidRDefault="00267C4B" w:rsidP="00267C4B">
      <w:pPr>
        <w:shd w:val="clear" w:color="auto" w:fill="FFFFFF"/>
        <w:spacing w:after="0" w:line="240" w:lineRule="auto"/>
        <w:ind w:left="10"/>
        <w:jc w:val="both"/>
        <w:rPr>
          <w:rFonts w:cs="Arial"/>
          <w:color w:val="000000"/>
          <w:sz w:val="20"/>
          <w:szCs w:val="20"/>
        </w:rPr>
      </w:pPr>
    </w:p>
    <w:p w14:paraId="4B0C4068"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Decyzje Inspektora nadzoru wpisane do dziennika budowy Wykonawca podpisuje z zaznaczeniem ich przyjęcia lub zajęciem stanowiska.</w:t>
      </w:r>
    </w:p>
    <w:p w14:paraId="300FC20E" w14:textId="77777777" w:rsidR="00267C4B" w:rsidRPr="00267C4B" w:rsidRDefault="00267C4B" w:rsidP="00267C4B">
      <w:pPr>
        <w:shd w:val="clear" w:color="auto" w:fill="FFFFFF"/>
        <w:spacing w:after="0" w:line="240" w:lineRule="auto"/>
        <w:jc w:val="both"/>
        <w:rPr>
          <w:rFonts w:cs="Arial"/>
          <w:color w:val="000000"/>
          <w:sz w:val="20"/>
          <w:szCs w:val="20"/>
        </w:rPr>
      </w:pPr>
    </w:p>
    <w:p w14:paraId="6794589E"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Wpis projektanta do dziennika budowy obliguje Inspektora nadzoru do ustosunkowania się. Projektant nie jest jednak stroną umowy i nie ma uprawnień do wydawania poleceń Wykonawcy robót.</w:t>
      </w:r>
    </w:p>
    <w:p w14:paraId="411894D1" w14:textId="77777777" w:rsidR="00267C4B" w:rsidRPr="00267C4B" w:rsidRDefault="00267C4B" w:rsidP="00267C4B">
      <w:pPr>
        <w:shd w:val="clear" w:color="auto" w:fill="FFFFFF"/>
        <w:spacing w:after="0" w:line="240" w:lineRule="auto"/>
        <w:ind w:left="19"/>
        <w:jc w:val="both"/>
        <w:rPr>
          <w:rFonts w:cs="Arial"/>
          <w:color w:val="000000"/>
          <w:sz w:val="20"/>
          <w:szCs w:val="20"/>
        </w:rPr>
      </w:pPr>
    </w:p>
    <w:p w14:paraId="6711F396"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[2] Książka obmiarów</w:t>
      </w:r>
    </w:p>
    <w:p w14:paraId="36BA9D48"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Książka obmiarów stanowi dokument pozwalający na rozliczenie faktycznego postępu każdego z elementów robót. Obmiary wykonanych robót przeprowadza się sukcesywnie w jednostkach przyjętych w kosztorysie lub w SST.</w:t>
      </w:r>
    </w:p>
    <w:p w14:paraId="30309A31" w14:textId="77777777" w:rsidR="00267C4B" w:rsidRPr="00267C4B" w:rsidRDefault="00267C4B" w:rsidP="00267C4B">
      <w:pPr>
        <w:shd w:val="clear" w:color="auto" w:fill="FFFFFF"/>
        <w:spacing w:after="0" w:line="240" w:lineRule="auto"/>
        <w:jc w:val="both"/>
        <w:rPr>
          <w:rFonts w:cs="Arial"/>
          <w:color w:val="000000"/>
          <w:sz w:val="20"/>
          <w:szCs w:val="20"/>
        </w:rPr>
      </w:pPr>
    </w:p>
    <w:p w14:paraId="539804C5"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[3] Dokument/ laboratoryjne</w:t>
      </w:r>
    </w:p>
    <w:p w14:paraId="09FBD189" w14:textId="77777777" w:rsidR="00AF491E" w:rsidRDefault="00267C4B" w:rsidP="006D2F28">
      <w:pPr>
        <w:pStyle w:val="Akapitzlist"/>
        <w:spacing w:after="0" w:line="240" w:lineRule="auto"/>
        <w:ind w:left="426"/>
        <w:contextualSpacing w:val="0"/>
        <w:jc w:val="both"/>
        <w:rPr>
          <w:rFonts w:cs="Arial"/>
          <w:color w:val="000000"/>
          <w:sz w:val="20"/>
          <w:szCs w:val="20"/>
        </w:rPr>
      </w:pPr>
      <w:r w:rsidRPr="00267C4B">
        <w:rPr>
          <w:rFonts w:cs="Arial"/>
          <w:color w:val="000000"/>
          <w:sz w:val="20"/>
          <w:szCs w:val="20"/>
        </w:rPr>
        <w:t>Dzienniki laboratoryjne, deklaracje zgodności lub certyfikat/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14:paraId="1CA231B0" w14:textId="77777777" w:rsidR="006D2F28" w:rsidRDefault="006D2F28" w:rsidP="00267C4B">
      <w:pPr>
        <w:pStyle w:val="Akapitzlist"/>
        <w:spacing w:after="0" w:line="240" w:lineRule="auto"/>
        <w:ind w:left="426"/>
        <w:contextualSpacing w:val="0"/>
        <w:jc w:val="both"/>
        <w:rPr>
          <w:rFonts w:cs="Arial"/>
          <w:color w:val="000000"/>
          <w:sz w:val="20"/>
          <w:szCs w:val="20"/>
        </w:rPr>
      </w:pPr>
    </w:p>
    <w:p w14:paraId="1558FA44"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[4] Pozostałe dokumenty budowy</w:t>
      </w:r>
    </w:p>
    <w:p w14:paraId="1185C791" w14:textId="77777777" w:rsidR="00267C4B" w:rsidRPr="00267C4B" w:rsidRDefault="00267C4B" w:rsidP="00267C4B">
      <w:pPr>
        <w:pStyle w:val="Akapitzlist"/>
        <w:spacing w:after="0" w:line="240" w:lineRule="auto"/>
        <w:ind w:left="426"/>
        <w:contextualSpacing w:val="0"/>
        <w:jc w:val="both"/>
        <w:rPr>
          <w:rFonts w:cs="Arial"/>
          <w:sz w:val="20"/>
          <w:szCs w:val="20"/>
        </w:rPr>
      </w:pPr>
      <w:r w:rsidRPr="00267C4B">
        <w:rPr>
          <w:rFonts w:cs="Arial"/>
          <w:color w:val="000000"/>
          <w:sz w:val="20"/>
          <w:szCs w:val="20"/>
        </w:rPr>
        <w:t>Do dokumentów budowy zalicza się, oprócz wymienionych w punktach [1 ]-[3], następujące dokumenty:</w:t>
      </w:r>
    </w:p>
    <w:p w14:paraId="5445B661" w14:textId="77777777" w:rsidR="00267C4B" w:rsidRPr="00267C4B" w:rsidRDefault="00267C4B" w:rsidP="00FE4599">
      <w:pPr>
        <w:widowControl w:val="0"/>
        <w:numPr>
          <w:ilvl w:val="0"/>
          <w:numId w:val="13"/>
        </w:numPr>
        <w:shd w:val="clear" w:color="auto" w:fill="FFFFFF"/>
        <w:tabs>
          <w:tab w:val="left" w:pos="182"/>
        </w:tabs>
        <w:autoSpaceDE w:val="0"/>
        <w:autoSpaceDN w:val="0"/>
        <w:adjustRightInd w:val="0"/>
        <w:spacing w:after="0" w:line="240" w:lineRule="auto"/>
        <w:ind w:left="720" w:hanging="360"/>
        <w:jc w:val="both"/>
        <w:rPr>
          <w:rFonts w:cs="Arial"/>
          <w:color w:val="000000"/>
          <w:sz w:val="20"/>
          <w:szCs w:val="20"/>
        </w:rPr>
      </w:pPr>
      <w:r w:rsidRPr="00267C4B">
        <w:rPr>
          <w:rFonts w:cs="Arial"/>
          <w:color w:val="000000"/>
          <w:sz w:val="20"/>
          <w:szCs w:val="20"/>
        </w:rPr>
        <w:t>pozwolenie na budowę,</w:t>
      </w:r>
    </w:p>
    <w:p w14:paraId="117283A1" w14:textId="77777777" w:rsidR="00267C4B" w:rsidRPr="00267C4B" w:rsidRDefault="00267C4B" w:rsidP="00FE4599">
      <w:pPr>
        <w:widowControl w:val="0"/>
        <w:numPr>
          <w:ilvl w:val="0"/>
          <w:numId w:val="13"/>
        </w:numPr>
        <w:shd w:val="clear" w:color="auto" w:fill="FFFFFF"/>
        <w:tabs>
          <w:tab w:val="left" w:pos="182"/>
        </w:tabs>
        <w:autoSpaceDE w:val="0"/>
        <w:autoSpaceDN w:val="0"/>
        <w:adjustRightInd w:val="0"/>
        <w:spacing w:after="0" w:line="240" w:lineRule="auto"/>
        <w:ind w:left="720" w:hanging="360"/>
        <w:jc w:val="both"/>
        <w:rPr>
          <w:rFonts w:cs="Arial"/>
          <w:color w:val="000000"/>
          <w:sz w:val="20"/>
          <w:szCs w:val="20"/>
        </w:rPr>
      </w:pPr>
      <w:r w:rsidRPr="00267C4B">
        <w:rPr>
          <w:rFonts w:cs="Arial"/>
          <w:color w:val="000000"/>
          <w:sz w:val="20"/>
          <w:szCs w:val="20"/>
        </w:rPr>
        <w:t>protokoły przekazania terenu budowy,</w:t>
      </w:r>
    </w:p>
    <w:p w14:paraId="7130698A" w14:textId="77777777" w:rsidR="00267C4B" w:rsidRPr="00267C4B" w:rsidRDefault="00267C4B" w:rsidP="00FE4599">
      <w:pPr>
        <w:widowControl w:val="0"/>
        <w:numPr>
          <w:ilvl w:val="0"/>
          <w:numId w:val="13"/>
        </w:numPr>
        <w:shd w:val="clear" w:color="auto" w:fill="FFFFFF"/>
        <w:tabs>
          <w:tab w:val="left" w:pos="182"/>
        </w:tabs>
        <w:autoSpaceDE w:val="0"/>
        <w:autoSpaceDN w:val="0"/>
        <w:adjustRightInd w:val="0"/>
        <w:spacing w:after="0" w:line="240" w:lineRule="auto"/>
        <w:ind w:left="720" w:hanging="360"/>
        <w:jc w:val="both"/>
        <w:rPr>
          <w:rFonts w:cs="Arial"/>
          <w:color w:val="000000"/>
          <w:sz w:val="20"/>
          <w:szCs w:val="20"/>
        </w:rPr>
      </w:pPr>
      <w:r w:rsidRPr="00267C4B">
        <w:rPr>
          <w:rFonts w:cs="Arial"/>
          <w:color w:val="000000"/>
          <w:sz w:val="20"/>
          <w:szCs w:val="20"/>
        </w:rPr>
        <w:t>umowy cywilnoprawne z osobami trzecimi,</w:t>
      </w:r>
    </w:p>
    <w:p w14:paraId="694DB9DB" w14:textId="77777777" w:rsidR="00267C4B" w:rsidRPr="00267C4B" w:rsidRDefault="00267C4B" w:rsidP="00FE4599">
      <w:pPr>
        <w:widowControl w:val="0"/>
        <w:numPr>
          <w:ilvl w:val="0"/>
          <w:numId w:val="13"/>
        </w:numPr>
        <w:shd w:val="clear" w:color="auto" w:fill="FFFFFF"/>
        <w:tabs>
          <w:tab w:val="left" w:pos="182"/>
        </w:tabs>
        <w:autoSpaceDE w:val="0"/>
        <w:autoSpaceDN w:val="0"/>
        <w:adjustRightInd w:val="0"/>
        <w:spacing w:after="0" w:line="240" w:lineRule="auto"/>
        <w:ind w:left="720" w:hanging="360"/>
        <w:jc w:val="both"/>
        <w:rPr>
          <w:rFonts w:cs="Arial"/>
          <w:color w:val="000000"/>
          <w:sz w:val="20"/>
          <w:szCs w:val="20"/>
        </w:rPr>
      </w:pPr>
      <w:r w:rsidRPr="00267C4B">
        <w:rPr>
          <w:rFonts w:cs="Arial"/>
          <w:color w:val="000000"/>
          <w:sz w:val="20"/>
          <w:szCs w:val="20"/>
        </w:rPr>
        <w:t>protokoły odbioru robót,</w:t>
      </w:r>
    </w:p>
    <w:p w14:paraId="65E007F5" w14:textId="77777777" w:rsidR="00267C4B" w:rsidRPr="00267C4B" w:rsidRDefault="00267C4B" w:rsidP="00FE4599">
      <w:pPr>
        <w:widowControl w:val="0"/>
        <w:numPr>
          <w:ilvl w:val="0"/>
          <w:numId w:val="13"/>
        </w:numPr>
        <w:shd w:val="clear" w:color="auto" w:fill="FFFFFF"/>
        <w:tabs>
          <w:tab w:val="left" w:pos="182"/>
        </w:tabs>
        <w:autoSpaceDE w:val="0"/>
        <w:autoSpaceDN w:val="0"/>
        <w:adjustRightInd w:val="0"/>
        <w:spacing w:after="0" w:line="240" w:lineRule="auto"/>
        <w:ind w:left="720" w:hanging="360"/>
        <w:jc w:val="both"/>
        <w:rPr>
          <w:rFonts w:cs="Arial"/>
          <w:color w:val="000000"/>
          <w:sz w:val="20"/>
          <w:szCs w:val="20"/>
        </w:rPr>
      </w:pPr>
      <w:r w:rsidRPr="00267C4B">
        <w:rPr>
          <w:rFonts w:cs="Arial"/>
          <w:color w:val="000000"/>
          <w:sz w:val="20"/>
          <w:szCs w:val="20"/>
        </w:rPr>
        <w:t>protokoły z narad i ustaleń,</w:t>
      </w:r>
    </w:p>
    <w:p w14:paraId="5E9E3671" w14:textId="77777777" w:rsidR="00267C4B" w:rsidRPr="00267C4B" w:rsidRDefault="00267C4B" w:rsidP="00FE4599">
      <w:pPr>
        <w:widowControl w:val="0"/>
        <w:numPr>
          <w:ilvl w:val="0"/>
          <w:numId w:val="13"/>
        </w:numPr>
        <w:shd w:val="clear" w:color="auto" w:fill="FFFFFF"/>
        <w:tabs>
          <w:tab w:val="left" w:pos="182"/>
        </w:tabs>
        <w:autoSpaceDE w:val="0"/>
        <w:autoSpaceDN w:val="0"/>
        <w:adjustRightInd w:val="0"/>
        <w:spacing w:after="0" w:line="240" w:lineRule="auto"/>
        <w:ind w:left="720" w:hanging="360"/>
        <w:jc w:val="both"/>
        <w:rPr>
          <w:rFonts w:cs="Arial"/>
          <w:color w:val="000000"/>
          <w:sz w:val="20"/>
          <w:szCs w:val="20"/>
        </w:rPr>
      </w:pPr>
      <w:r w:rsidRPr="00267C4B">
        <w:rPr>
          <w:rFonts w:cs="Arial"/>
          <w:color w:val="000000"/>
          <w:sz w:val="20"/>
          <w:szCs w:val="20"/>
        </w:rPr>
        <w:t>operaty geodezyjne,</w:t>
      </w:r>
    </w:p>
    <w:p w14:paraId="769B713A" w14:textId="77777777" w:rsidR="00267C4B" w:rsidRPr="00267C4B" w:rsidRDefault="00267C4B" w:rsidP="00FE4599">
      <w:pPr>
        <w:widowControl w:val="0"/>
        <w:numPr>
          <w:ilvl w:val="0"/>
          <w:numId w:val="13"/>
        </w:numPr>
        <w:shd w:val="clear" w:color="auto" w:fill="FFFFFF"/>
        <w:tabs>
          <w:tab w:val="left" w:pos="182"/>
        </w:tabs>
        <w:autoSpaceDE w:val="0"/>
        <w:autoSpaceDN w:val="0"/>
        <w:adjustRightInd w:val="0"/>
        <w:spacing w:after="0" w:line="240" w:lineRule="auto"/>
        <w:ind w:left="720" w:hanging="360"/>
        <w:jc w:val="both"/>
        <w:rPr>
          <w:rFonts w:cs="Arial"/>
          <w:color w:val="000000"/>
          <w:sz w:val="20"/>
          <w:szCs w:val="20"/>
        </w:rPr>
      </w:pPr>
      <w:r w:rsidRPr="00267C4B">
        <w:rPr>
          <w:rFonts w:cs="Arial"/>
          <w:color w:val="000000"/>
          <w:sz w:val="20"/>
          <w:szCs w:val="20"/>
        </w:rPr>
        <w:t>plan bezpieczeństwa i ochrony zdrowia.</w:t>
      </w:r>
    </w:p>
    <w:p w14:paraId="4453B8A7" w14:textId="77777777" w:rsidR="00267C4B" w:rsidRPr="00267C4B" w:rsidRDefault="00267C4B" w:rsidP="00AF491E">
      <w:pPr>
        <w:pStyle w:val="Akapitzlist"/>
        <w:spacing w:after="0" w:line="240" w:lineRule="auto"/>
        <w:ind w:left="426"/>
        <w:contextualSpacing w:val="0"/>
        <w:jc w:val="both"/>
        <w:rPr>
          <w:rFonts w:cs="Arial"/>
          <w:color w:val="000000"/>
          <w:sz w:val="20"/>
          <w:szCs w:val="20"/>
        </w:rPr>
      </w:pPr>
    </w:p>
    <w:p w14:paraId="5ADFBECD" w14:textId="77777777" w:rsidR="00267C4B" w:rsidRPr="00267C4B" w:rsidRDefault="00267C4B" w:rsidP="00AF491E">
      <w:pPr>
        <w:pStyle w:val="Akapitzlist"/>
        <w:spacing w:after="0" w:line="240" w:lineRule="auto"/>
        <w:ind w:left="426"/>
        <w:contextualSpacing w:val="0"/>
        <w:jc w:val="both"/>
        <w:rPr>
          <w:rFonts w:cs="Arial"/>
          <w:sz w:val="20"/>
          <w:szCs w:val="20"/>
        </w:rPr>
      </w:pPr>
      <w:r w:rsidRPr="00267C4B">
        <w:rPr>
          <w:rFonts w:cs="Arial"/>
          <w:color w:val="000000"/>
          <w:sz w:val="20"/>
          <w:szCs w:val="20"/>
        </w:rPr>
        <w:t>[5] Przechowywanie dokumentów budowy</w:t>
      </w:r>
    </w:p>
    <w:p w14:paraId="54A79A09" w14:textId="77777777" w:rsidR="00267C4B" w:rsidRPr="00267C4B" w:rsidRDefault="00267C4B" w:rsidP="00AF491E">
      <w:pPr>
        <w:pStyle w:val="Akapitzlist"/>
        <w:spacing w:after="0" w:line="240" w:lineRule="auto"/>
        <w:ind w:left="426"/>
        <w:contextualSpacing w:val="0"/>
        <w:jc w:val="both"/>
        <w:rPr>
          <w:rFonts w:cs="Arial"/>
          <w:sz w:val="20"/>
          <w:szCs w:val="20"/>
        </w:rPr>
      </w:pPr>
      <w:r w:rsidRPr="00267C4B">
        <w:rPr>
          <w:rFonts w:cs="Arial"/>
          <w:color w:val="000000"/>
          <w:sz w:val="20"/>
          <w:szCs w:val="20"/>
        </w:rPr>
        <w:t>Dokumenty budowy będą przechowywane na terenie budowy w miejscu odpowiednio zabezpieczonym.</w:t>
      </w:r>
    </w:p>
    <w:p w14:paraId="3CCD23C3" w14:textId="77777777" w:rsidR="00267C4B" w:rsidRPr="00267C4B" w:rsidRDefault="00267C4B" w:rsidP="00AF491E">
      <w:pPr>
        <w:pStyle w:val="Akapitzlist"/>
        <w:spacing w:after="0" w:line="240" w:lineRule="auto"/>
        <w:ind w:left="426"/>
        <w:contextualSpacing w:val="0"/>
        <w:jc w:val="both"/>
        <w:rPr>
          <w:rFonts w:cs="Arial"/>
          <w:sz w:val="20"/>
          <w:szCs w:val="20"/>
        </w:rPr>
      </w:pPr>
      <w:r w:rsidRPr="00267C4B">
        <w:rPr>
          <w:rFonts w:cs="Arial"/>
          <w:color w:val="000000"/>
          <w:sz w:val="20"/>
          <w:szCs w:val="20"/>
        </w:rPr>
        <w:t>Zaginięcie któregokolwiek z dokumentów budowy spowoduje jego natychmiastowe odtworzenie w formie przewidzianej prawem.</w:t>
      </w:r>
    </w:p>
    <w:p w14:paraId="24E1B72C" w14:textId="77777777" w:rsidR="00267C4B" w:rsidRPr="00267C4B" w:rsidRDefault="00267C4B" w:rsidP="00AF491E">
      <w:pPr>
        <w:pStyle w:val="Akapitzlist"/>
        <w:spacing w:after="0" w:line="240" w:lineRule="auto"/>
        <w:ind w:left="426"/>
        <w:contextualSpacing w:val="0"/>
        <w:jc w:val="both"/>
        <w:rPr>
          <w:rFonts w:cs="Arial"/>
          <w:sz w:val="20"/>
          <w:szCs w:val="20"/>
        </w:rPr>
      </w:pPr>
      <w:r w:rsidRPr="00267C4B">
        <w:rPr>
          <w:rFonts w:cs="Arial"/>
          <w:color w:val="000000"/>
          <w:sz w:val="20"/>
          <w:szCs w:val="20"/>
        </w:rPr>
        <w:t>Wszelkie dokumenty budowy będą zawsze dostępne dla Inspektora nadzoru i przedstawiane do wglądu na życzenie Zamawiającego.</w:t>
      </w:r>
    </w:p>
    <w:p w14:paraId="023CE9D5" w14:textId="77777777" w:rsidR="00267C4B" w:rsidRDefault="00267C4B" w:rsidP="00267C4B">
      <w:pPr>
        <w:pStyle w:val="Akapitzlist"/>
        <w:spacing w:after="0" w:line="240" w:lineRule="auto"/>
        <w:ind w:left="426"/>
        <w:contextualSpacing w:val="0"/>
        <w:jc w:val="both"/>
        <w:rPr>
          <w:b/>
          <w:sz w:val="20"/>
          <w:szCs w:val="20"/>
        </w:rPr>
      </w:pPr>
    </w:p>
    <w:p w14:paraId="75E3317F" w14:textId="77777777" w:rsidR="00337027" w:rsidRDefault="00337027" w:rsidP="00267C4B">
      <w:pPr>
        <w:pStyle w:val="Akapitzlist"/>
        <w:numPr>
          <w:ilvl w:val="0"/>
          <w:numId w:val="1"/>
        </w:numPr>
        <w:spacing w:after="0" w:line="240" w:lineRule="auto"/>
        <w:ind w:left="426" w:hanging="426"/>
        <w:contextualSpacing w:val="0"/>
        <w:jc w:val="both"/>
        <w:rPr>
          <w:b/>
        </w:rPr>
      </w:pPr>
      <w:r>
        <w:rPr>
          <w:b/>
        </w:rPr>
        <w:t>OBMIAR ROBÓT</w:t>
      </w:r>
    </w:p>
    <w:p w14:paraId="27EEB9EB" w14:textId="77777777" w:rsidR="00337027" w:rsidRPr="004F1F80" w:rsidRDefault="00337027" w:rsidP="00267C4B">
      <w:pPr>
        <w:pStyle w:val="Akapitzlist"/>
        <w:numPr>
          <w:ilvl w:val="1"/>
          <w:numId w:val="1"/>
        </w:numPr>
        <w:spacing w:after="0" w:line="240" w:lineRule="auto"/>
        <w:ind w:left="426" w:hanging="426"/>
        <w:contextualSpacing w:val="0"/>
        <w:jc w:val="both"/>
        <w:rPr>
          <w:b/>
          <w:sz w:val="20"/>
          <w:szCs w:val="20"/>
        </w:rPr>
      </w:pPr>
      <w:r>
        <w:rPr>
          <w:b/>
          <w:sz w:val="20"/>
          <w:szCs w:val="20"/>
        </w:rPr>
        <w:t xml:space="preserve">Ogólne zasady </w:t>
      </w:r>
      <w:r w:rsidR="008D13F1">
        <w:rPr>
          <w:b/>
          <w:sz w:val="20"/>
          <w:szCs w:val="20"/>
        </w:rPr>
        <w:t>obmiaru</w:t>
      </w:r>
      <w:r>
        <w:rPr>
          <w:b/>
          <w:sz w:val="20"/>
          <w:szCs w:val="20"/>
        </w:rPr>
        <w:t xml:space="preserve"> robót</w:t>
      </w:r>
    </w:p>
    <w:p w14:paraId="0C5F429E" w14:textId="77777777" w:rsidR="006D2F28" w:rsidRPr="006D2F28" w:rsidRDefault="006D2F28" w:rsidP="006D2F28">
      <w:pPr>
        <w:pStyle w:val="Akapitzlist"/>
        <w:spacing w:after="0" w:line="240" w:lineRule="auto"/>
        <w:ind w:left="426"/>
        <w:contextualSpacing w:val="0"/>
        <w:jc w:val="both"/>
        <w:rPr>
          <w:rFonts w:cs="Arial"/>
          <w:sz w:val="20"/>
          <w:szCs w:val="20"/>
        </w:rPr>
      </w:pPr>
      <w:r w:rsidRPr="006D2F28">
        <w:rPr>
          <w:rFonts w:cs="Arial"/>
          <w:color w:val="000000"/>
          <w:sz w:val="20"/>
          <w:szCs w:val="20"/>
        </w:rPr>
        <w:t>Obmiar robót będzie określać faktyczny zakres wykonywanych robót, zgodnie z dokumentacją projektową i SST, w jednostkach ustalonych w kosztorysie.</w:t>
      </w:r>
      <w:r>
        <w:rPr>
          <w:rFonts w:cs="Arial"/>
          <w:color w:val="000000"/>
          <w:sz w:val="20"/>
          <w:szCs w:val="20"/>
        </w:rPr>
        <w:t xml:space="preserve"> </w:t>
      </w:r>
      <w:r w:rsidRPr="006D2F28">
        <w:rPr>
          <w:rFonts w:cs="Arial"/>
          <w:color w:val="000000"/>
          <w:sz w:val="20"/>
          <w:szCs w:val="20"/>
        </w:rPr>
        <w:t>Obmiaru robót dokonuje Wykonawca po pisemnym powiadomieniu Inspektora nadzoru o zakresie obmierzanych robót i terminie obmiaru, co najmniej na 3 dni przed tym terminem.</w:t>
      </w:r>
      <w:r>
        <w:rPr>
          <w:rFonts w:cs="Arial"/>
          <w:color w:val="000000"/>
          <w:sz w:val="20"/>
          <w:szCs w:val="20"/>
        </w:rPr>
        <w:t xml:space="preserve"> </w:t>
      </w:r>
      <w:r w:rsidRPr="006D2F28">
        <w:rPr>
          <w:rFonts w:cs="Arial"/>
          <w:color w:val="000000"/>
          <w:sz w:val="20"/>
          <w:szCs w:val="20"/>
        </w:rPr>
        <w:t>Wyniki obmiaru będą wpisane do książki obmiarów.</w:t>
      </w:r>
      <w:r>
        <w:rPr>
          <w:rFonts w:cs="Arial"/>
          <w:color w:val="000000"/>
          <w:sz w:val="20"/>
          <w:szCs w:val="20"/>
        </w:rPr>
        <w:t xml:space="preserve"> </w:t>
      </w:r>
      <w:r w:rsidRPr="006D2F28">
        <w:rPr>
          <w:rFonts w:cs="Arial"/>
          <w:color w:val="000000"/>
          <w:sz w:val="20"/>
          <w:szCs w:val="20"/>
        </w:rPr>
        <w:t>Jakikolwiek błąd lub przeoczenie (opuszczenie) w ilości robót podanych w kosztorysie ofertowym lub gdzie indziej w SST nie zwalnia Wykonawcy od obowiązku ukończenia wszystkich robót. Błędne dane zostaną poprawione wg ustaleń Inspektora nadzoru na piśmie. Obmiar gotowych robót będzie przeprowadzony z częstością wymaganą do celu płatności na rzecz Wykonawcy lub w innym czasie określonym w umowie.</w:t>
      </w:r>
    </w:p>
    <w:p w14:paraId="3D8B5D7F" w14:textId="77777777" w:rsidR="00337027" w:rsidRDefault="00337027" w:rsidP="00267C4B">
      <w:pPr>
        <w:pStyle w:val="Akapitzlist"/>
        <w:spacing w:after="0" w:line="240" w:lineRule="auto"/>
        <w:ind w:left="426"/>
        <w:contextualSpacing w:val="0"/>
        <w:jc w:val="both"/>
        <w:rPr>
          <w:b/>
          <w:sz w:val="20"/>
          <w:szCs w:val="20"/>
        </w:rPr>
      </w:pPr>
    </w:p>
    <w:p w14:paraId="268EB086" w14:textId="77777777" w:rsidR="008D13F1" w:rsidRPr="004F1F80" w:rsidRDefault="006D2F28" w:rsidP="00267C4B">
      <w:pPr>
        <w:pStyle w:val="Akapitzlist"/>
        <w:numPr>
          <w:ilvl w:val="1"/>
          <w:numId w:val="1"/>
        </w:numPr>
        <w:spacing w:after="0" w:line="240" w:lineRule="auto"/>
        <w:ind w:left="426" w:hanging="426"/>
        <w:contextualSpacing w:val="0"/>
        <w:jc w:val="both"/>
        <w:rPr>
          <w:b/>
          <w:sz w:val="20"/>
          <w:szCs w:val="20"/>
        </w:rPr>
      </w:pPr>
      <w:r>
        <w:rPr>
          <w:b/>
          <w:sz w:val="20"/>
          <w:szCs w:val="20"/>
        </w:rPr>
        <w:t>Zasady określania ilości robót i materiałów</w:t>
      </w:r>
    </w:p>
    <w:p w14:paraId="4B16C0EC" w14:textId="77777777" w:rsidR="006D2F28" w:rsidRPr="006D2F28" w:rsidRDefault="006D2F28" w:rsidP="006D2F28">
      <w:pPr>
        <w:pStyle w:val="Akapitzlist"/>
        <w:spacing w:after="0" w:line="240" w:lineRule="auto"/>
        <w:ind w:left="426"/>
        <w:contextualSpacing w:val="0"/>
        <w:jc w:val="both"/>
        <w:rPr>
          <w:rFonts w:cs="Arial"/>
          <w:color w:val="000000"/>
          <w:sz w:val="20"/>
          <w:szCs w:val="20"/>
        </w:rPr>
      </w:pPr>
      <w:r w:rsidRPr="006D2F28">
        <w:rPr>
          <w:rFonts w:cs="Arial"/>
          <w:color w:val="000000"/>
          <w:sz w:val="20"/>
          <w:szCs w:val="20"/>
        </w:rPr>
        <w:lastRenderedPageBreak/>
        <w:t>Zasady określania ilości robót podane są w odpowiednich specyfikacjach technicznych i lub w KNR-ach oraz KNNR-ach. Jednostki obmiaru powinny zgodnie zgodne z jednostkami określonymi w dokumentacji projektowej i kosztorysowej i przedmiarze robót</w:t>
      </w:r>
    </w:p>
    <w:p w14:paraId="42F3F912" w14:textId="77777777" w:rsidR="00ED33C3" w:rsidRDefault="00ED33C3" w:rsidP="00267C4B">
      <w:pPr>
        <w:pStyle w:val="Akapitzlist"/>
        <w:spacing w:after="0" w:line="240" w:lineRule="auto"/>
        <w:ind w:left="567"/>
        <w:contextualSpacing w:val="0"/>
        <w:jc w:val="both"/>
        <w:rPr>
          <w:sz w:val="20"/>
          <w:szCs w:val="20"/>
        </w:rPr>
      </w:pPr>
    </w:p>
    <w:p w14:paraId="24A7117D" w14:textId="77777777" w:rsidR="006D2F28" w:rsidRDefault="006D2F28" w:rsidP="006D2F28">
      <w:pPr>
        <w:pStyle w:val="Akapitzlist"/>
        <w:numPr>
          <w:ilvl w:val="1"/>
          <w:numId w:val="1"/>
        </w:numPr>
        <w:spacing w:after="0" w:line="240" w:lineRule="auto"/>
        <w:ind w:left="426" w:hanging="426"/>
        <w:contextualSpacing w:val="0"/>
        <w:jc w:val="both"/>
        <w:rPr>
          <w:b/>
          <w:sz w:val="20"/>
          <w:szCs w:val="20"/>
        </w:rPr>
      </w:pPr>
      <w:r>
        <w:rPr>
          <w:b/>
          <w:sz w:val="20"/>
          <w:szCs w:val="20"/>
        </w:rPr>
        <w:t>Urządzenia i sprzęt pomiarowy</w:t>
      </w:r>
    </w:p>
    <w:p w14:paraId="3856BC1B" w14:textId="77777777" w:rsidR="006D2F28" w:rsidRPr="006D2F28" w:rsidRDefault="006D2F28" w:rsidP="006D2F28">
      <w:pPr>
        <w:pStyle w:val="Akapitzlist"/>
        <w:spacing w:after="0" w:line="240" w:lineRule="auto"/>
        <w:ind w:left="426"/>
        <w:contextualSpacing w:val="0"/>
        <w:jc w:val="both"/>
        <w:rPr>
          <w:rFonts w:cs="Arial"/>
          <w:sz w:val="20"/>
          <w:szCs w:val="20"/>
        </w:rPr>
      </w:pPr>
      <w:r w:rsidRPr="006D2F28">
        <w:rPr>
          <w:rFonts w:cs="Arial"/>
          <w:color w:val="000000"/>
          <w:sz w:val="20"/>
          <w:szCs w:val="20"/>
        </w:rPr>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14:paraId="727B2D86" w14:textId="77777777" w:rsidR="006D2F28" w:rsidRPr="004F1F80" w:rsidRDefault="006D2F28" w:rsidP="006D2F28">
      <w:pPr>
        <w:pStyle w:val="Akapitzlist"/>
        <w:spacing w:after="0" w:line="240" w:lineRule="auto"/>
        <w:ind w:left="426"/>
        <w:contextualSpacing w:val="0"/>
        <w:jc w:val="both"/>
        <w:rPr>
          <w:b/>
          <w:sz w:val="20"/>
          <w:szCs w:val="20"/>
        </w:rPr>
      </w:pPr>
    </w:p>
    <w:p w14:paraId="7A8E6616" w14:textId="77777777" w:rsidR="006D2F28" w:rsidRDefault="006D2F28" w:rsidP="006D2F28">
      <w:pPr>
        <w:pStyle w:val="Akapitzlist"/>
        <w:numPr>
          <w:ilvl w:val="1"/>
          <w:numId w:val="1"/>
        </w:numPr>
        <w:spacing w:after="0" w:line="240" w:lineRule="auto"/>
        <w:ind w:left="426" w:hanging="426"/>
        <w:contextualSpacing w:val="0"/>
        <w:jc w:val="both"/>
        <w:rPr>
          <w:b/>
          <w:sz w:val="20"/>
          <w:szCs w:val="20"/>
        </w:rPr>
      </w:pPr>
      <w:r>
        <w:rPr>
          <w:b/>
          <w:sz w:val="20"/>
          <w:szCs w:val="20"/>
        </w:rPr>
        <w:t>Wagi i zasady wdrażania</w:t>
      </w:r>
    </w:p>
    <w:p w14:paraId="43EF564C" w14:textId="77777777" w:rsidR="006D2F28" w:rsidRPr="006D2F28" w:rsidRDefault="006D2F28" w:rsidP="006D2F28">
      <w:pPr>
        <w:pStyle w:val="Akapitzlist"/>
        <w:spacing w:after="0" w:line="240" w:lineRule="auto"/>
        <w:ind w:left="426"/>
        <w:contextualSpacing w:val="0"/>
        <w:jc w:val="both"/>
        <w:rPr>
          <w:b/>
          <w:sz w:val="20"/>
          <w:szCs w:val="20"/>
        </w:rPr>
      </w:pPr>
      <w:r w:rsidRPr="006D2F28">
        <w:rPr>
          <w:rFonts w:cs="Arial"/>
          <w:color w:val="000000"/>
          <w:sz w:val="20"/>
          <w:szCs w:val="20"/>
        </w:rPr>
        <w:t>Wykonawca dostarczy i zainstaluje urządzenia wagowe odpowiadające odnośnym wymaganiom SST. Będzie utrzymywać to wyposażenie, zapewniając w sposób ciągły zachowanie dokładności wg norm z</w:t>
      </w:r>
      <w:r>
        <w:rPr>
          <w:rFonts w:cs="Arial"/>
          <w:color w:val="000000"/>
          <w:sz w:val="20"/>
          <w:szCs w:val="20"/>
        </w:rPr>
        <w:t>atwierdzonych przez Inspektora N</w:t>
      </w:r>
      <w:r w:rsidRPr="006D2F28">
        <w:rPr>
          <w:rFonts w:cs="Arial"/>
          <w:color w:val="000000"/>
          <w:sz w:val="20"/>
          <w:szCs w:val="20"/>
        </w:rPr>
        <w:t>adzoru</w:t>
      </w:r>
    </w:p>
    <w:p w14:paraId="4FCE88A3" w14:textId="77777777" w:rsidR="006D2F28" w:rsidRDefault="006D2F28" w:rsidP="006D2F28">
      <w:pPr>
        <w:pStyle w:val="Akapitzlist"/>
        <w:spacing w:after="0" w:line="240" w:lineRule="auto"/>
        <w:ind w:left="426"/>
        <w:contextualSpacing w:val="0"/>
        <w:jc w:val="both"/>
        <w:rPr>
          <w:b/>
          <w:sz w:val="20"/>
          <w:szCs w:val="20"/>
        </w:rPr>
      </w:pPr>
    </w:p>
    <w:p w14:paraId="415CA5B0" w14:textId="77777777" w:rsidR="008D13F1" w:rsidRDefault="008D13F1" w:rsidP="00267C4B">
      <w:pPr>
        <w:pStyle w:val="Akapitzlist"/>
        <w:numPr>
          <w:ilvl w:val="0"/>
          <w:numId w:val="1"/>
        </w:numPr>
        <w:spacing w:after="0" w:line="240" w:lineRule="auto"/>
        <w:ind w:left="426" w:hanging="426"/>
        <w:contextualSpacing w:val="0"/>
        <w:jc w:val="both"/>
        <w:rPr>
          <w:b/>
        </w:rPr>
      </w:pPr>
      <w:r>
        <w:rPr>
          <w:b/>
        </w:rPr>
        <w:t>ODBIÓR ROBÓT</w:t>
      </w:r>
    </w:p>
    <w:p w14:paraId="1A4D2DED" w14:textId="77777777" w:rsidR="008D13F1" w:rsidRDefault="006D2F28" w:rsidP="00267C4B">
      <w:pPr>
        <w:pStyle w:val="Akapitzlist"/>
        <w:numPr>
          <w:ilvl w:val="1"/>
          <w:numId w:val="1"/>
        </w:numPr>
        <w:spacing w:after="0" w:line="240" w:lineRule="auto"/>
        <w:ind w:left="426" w:hanging="426"/>
        <w:contextualSpacing w:val="0"/>
        <w:jc w:val="both"/>
        <w:rPr>
          <w:b/>
          <w:sz w:val="20"/>
          <w:szCs w:val="20"/>
        </w:rPr>
      </w:pPr>
      <w:r>
        <w:rPr>
          <w:b/>
          <w:sz w:val="20"/>
          <w:szCs w:val="20"/>
        </w:rPr>
        <w:t>Rodzaje odbiorów robót</w:t>
      </w:r>
    </w:p>
    <w:p w14:paraId="1DE7A089" w14:textId="77777777" w:rsidR="006D2F28" w:rsidRPr="006D2F28" w:rsidRDefault="006D2F28" w:rsidP="005A5DF0">
      <w:pPr>
        <w:pStyle w:val="Akapitzlist"/>
        <w:spacing w:after="0" w:line="240" w:lineRule="auto"/>
        <w:ind w:left="426"/>
        <w:contextualSpacing w:val="0"/>
        <w:jc w:val="both"/>
        <w:rPr>
          <w:rFonts w:cs="Arial"/>
          <w:sz w:val="20"/>
          <w:szCs w:val="20"/>
        </w:rPr>
      </w:pPr>
      <w:r w:rsidRPr="006D2F28">
        <w:rPr>
          <w:rFonts w:cs="Arial"/>
          <w:color w:val="000000"/>
          <w:sz w:val="20"/>
          <w:szCs w:val="20"/>
        </w:rPr>
        <w:t>W zależności od ustaleń odpowiednich SST, roboty podlegają następującym odbiorom:</w:t>
      </w:r>
    </w:p>
    <w:p w14:paraId="5A066D87" w14:textId="77777777" w:rsidR="006D2F28" w:rsidRPr="006D2F28" w:rsidRDefault="006D2F28"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6D2F28">
        <w:rPr>
          <w:rFonts w:cs="Arial"/>
          <w:color w:val="000000"/>
          <w:sz w:val="20"/>
          <w:szCs w:val="20"/>
        </w:rPr>
        <w:t>odbiorowi robót zanikających i ulegających zakryciu,</w:t>
      </w:r>
    </w:p>
    <w:p w14:paraId="43A4B201" w14:textId="77777777" w:rsidR="006D2F28" w:rsidRPr="006D2F28" w:rsidRDefault="006D2F28"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6D2F28">
        <w:rPr>
          <w:rFonts w:cs="Arial"/>
          <w:color w:val="000000"/>
          <w:sz w:val="20"/>
          <w:szCs w:val="20"/>
        </w:rPr>
        <w:t>odbiorowi przewodów kominowych, instalacji i urządzeń technicznych,</w:t>
      </w:r>
    </w:p>
    <w:p w14:paraId="204DA1AA" w14:textId="77777777" w:rsidR="006D2F28" w:rsidRPr="006D2F28" w:rsidRDefault="006D2F28"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6D2F28">
        <w:rPr>
          <w:rFonts w:cs="Arial"/>
          <w:color w:val="000000"/>
          <w:sz w:val="20"/>
          <w:szCs w:val="20"/>
        </w:rPr>
        <w:t>odbiorowi częściowemu,</w:t>
      </w:r>
    </w:p>
    <w:p w14:paraId="5D3FAD4E" w14:textId="77777777" w:rsidR="006D2F28" w:rsidRPr="006D2F28" w:rsidRDefault="006D2F28"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6D2F28">
        <w:rPr>
          <w:rFonts w:cs="Arial"/>
          <w:color w:val="000000"/>
          <w:sz w:val="20"/>
          <w:szCs w:val="20"/>
        </w:rPr>
        <w:t>odbiorowi ostatecznemu (końcowemu),</w:t>
      </w:r>
    </w:p>
    <w:p w14:paraId="6EE86C2A" w14:textId="77777777" w:rsidR="006D2F28" w:rsidRPr="006D2F28" w:rsidRDefault="006D2F28"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6D2F28">
        <w:rPr>
          <w:rFonts w:cs="Arial"/>
          <w:color w:val="000000"/>
          <w:sz w:val="20"/>
          <w:szCs w:val="20"/>
        </w:rPr>
        <w:t>odbiorowi po upływie okresu rękojmi</w:t>
      </w:r>
    </w:p>
    <w:p w14:paraId="658A7780" w14:textId="77777777" w:rsidR="00FE0DDE" w:rsidRPr="006D2F28" w:rsidRDefault="006D2F28" w:rsidP="00FE4599">
      <w:pPr>
        <w:pStyle w:val="Akapitzlist"/>
        <w:widowControl w:val="0"/>
        <w:numPr>
          <w:ilvl w:val="0"/>
          <w:numId w:val="3"/>
        </w:numPr>
        <w:spacing w:after="0" w:line="240" w:lineRule="auto"/>
        <w:ind w:left="1145" w:hanging="357"/>
        <w:contextualSpacing w:val="0"/>
        <w:jc w:val="both"/>
        <w:rPr>
          <w:sz w:val="20"/>
          <w:szCs w:val="20"/>
        </w:rPr>
      </w:pPr>
      <w:r w:rsidRPr="006D2F28">
        <w:rPr>
          <w:rFonts w:cs="Arial"/>
          <w:color w:val="000000"/>
          <w:sz w:val="20"/>
          <w:szCs w:val="20"/>
        </w:rPr>
        <w:t>odbiorowi pogwarancyjnemu po upływie okresu gwarancji</w:t>
      </w:r>
      <w:r>
        <w:rPr>
          <w:rFonts w:cs="Arial"/>
          <w:color w:val="000000"/>
          <w:sz w:val="20"/>
          <w:szCs w:val="20"/>
        </w:rPr>
        <w:t xml:space="preserve"> </w:t>
      </w:r>
      <w:r w:rsidR="00FE0DDE" w:rsidRPr="006D2F28">
        <w:rPr>
          <w:sz w:val="20"/>
          <w:szCs w:val="20"/>
        </w:rPr>
        <w:t>znak obróbki cieplnej.</w:t>
      </w:r>
    </w:p>
    <w:p w14:paraId="0C17473D" w14:textId="77777777" w:rsidR="00FE0DDE" w:rsidRDefault="00FE0DDE" w:rsidP="00267C4B">
      <w:pPr>
        <w:pStyle w:val="Akapitzlist"/>
        <w:numPr>
          <w:ilvl w:val="1"/>
          <w:numId w:val="1"/>
        </w:numPr>
        <w:spacing w:after="0" w:line="240" w:lineRule="auto"/>
        <w:ind w:left="426" w:hanging="426"/>
        <w:contextualSpacing w:val="0"/>
        <w:jc w:val="both"/>
        <w:rPr>
          <w:b/>
          <w:sz w:val="20"/>
          <w:szCs w:val="20"/>
        </w:rPr>
      </w:pPr>
      <w:r>
        <w:rPr>
          <w:b/>
          <w:sz w:val="20"/>
          <w:szCs w:val="20"/>
        </w:rPr>
        <w:t xml:space="preserve">Odbiór </w:t>
      </w:r>
      <w:r w:rsidR="005A5DF0">
        <w:rPr>
          <w:b/>
          <w:sz w:val="20"/>
          <w:szCs w:val="20"/>
        </w:rPr>
        <w:t>robót zanikających i ulegających zakryciu</w:t>
      </w:r>
    </w:p>
    <w:p w14:paraId="7414AB8D" w14:textId="77777777" w:rsidR="005A5DF0" w:rsidRPr="005A5DF0" w:rsidRDefault="005A5DF0" w:rsidP="005A5DF0">
      <w:pPr>
        <w:pStyle w:val="Akapitzlist"/>
        <w:spacing w:after="0" w:line="240" w:lineRule="auto"/>
        <w:ind w:left="425"/>
        <w:contextualSpacing w:val="0"/>
        <w:jc w:val="both"/>
        <w:rPr>
          <w:rFonts w:cs="Arial"/>
          <w:color w:val="000000"/>
          <w:sz w:val="20"/>
          <w:szCs w:val="20"/>
        </w:rPr>
      </w:pPr>
      <w:r w:rsidRPr="005A5DF0">
        <w:rPr>
          <w:rFonts w:cs="Arial"/>
          <w:color w:val="000000"/>
          <w:sz w:val="20"/>
          <w:szCs w:val="20"/>
        </w:rPr>
        <w:t>Odbiór robót zanikających i ulegających zakryciu polega na finalnej ocenie jakości wykonywanych robót oraz ilości tych robót, które w dalszym procesie realizacji ulegną zakryciu. Odbiór robót zanikających</w:t>
      </w:r>
      <w:r>
        <w:rPr>
          <w:rFonts w:cs="Arial"/>
          <w:color w:val="000000"/>
          <w:sz w:val="20"/>
          <w:szCs w:val="20"/>
        </w:rPr>
        <w:br/>
      </w:r>
      <w:r w:rsidRPr="005A5DF0">
        <w:rPr>
          <w:rFonts w:cs="Arial"/>
          <w:color w:val="000000"/>
          <w:sz w:val="20"/>
          <w:szCs w:val="20"/>
        </w:rPr>
        <w:t xml:space="preserve">i ulegających zakryciu będzie dokonany w czasie umożliwiającym wykonanie ewentualnych korekt </w:t>
      </w:r>
      <w:r>
        <w:rPr>
          <w:rFonts w:cs="Arial"/>
          <w:color w:val="000000"/>
          <w:sz w:val="20"/>
          <w:szCs w:val="20"/>
        </w:rPr>
        <w:br/>
      </w:r>
      <w:r w:rsidRPr="005A5DF0">
        <w:rPr>
          <w:rFonts w:cs="Arial"/>
          <w:color w:val="000000"/>
          <w:sz w:val="20"/>
          <w:szCs w:val="20"/>
        </w:rPr>
        <w:t>i poprawek bez hamowania ogólnego postępu robót. O</w:t>
      </w:r>
      <w:r>
        <w:rPr>
          <w:rFonts w:cs="Arial"/>
          <w:color w:val="000000"/>
          <w:sz w:val="20"/>
          <w:szCs w:val="20"/>
        </w:rPr>
        <w:t>dbioru tego dokonuje Inspektor N</w:t>
      </w:r>
      <w:r w:rsidRPr="005A5DF0">
        <w:rPr>
          <w:rFonts w:cs="Arial"/>
          <w:color w:val="000000"/>
          <w:sz w:val="20"/>
          <w:szCs w:val="20"/>
        </w:rPr>
        <w:t>adzoru.</w:t>
      </w:r>
      <w:r>
        <w:rPr>
          <w:rFonts w:cs="Arial"/>
          <w:color w:val="000000"/>
          <w:sz w:val="20"/>
          <w:szCs w:val="20"/>
        </w:rPr>
        <w:t xml:space="preserve"> </w:t>
      </w:r>
      <w:r w:rsidRPr="005A5DF0">
        <w:rPr>
          <w:rFonts w:cs="Arial"/>
          <w:color w:val="000000"/>
          <w:sz w:val="20"/>
          <w:szCs w:val="20"/>
        </w:rPr>
        <w:t>Gotowość danej części robót do odbioru zgłasza wykonawca wpisem do dziennika budowy i jednoczesnym powiadomieniem Inspektora nadzoru. Odbiór będzie przeprowadzony niezwłocznie, nie później jednak niż w ciągu 7dni od daty zgłoszenia wpisem do dziennika budowy i powiadomienia o tym fakcie Inspektora nadzoru.</w:t>
      </w:r>
      <w:r>
        <w:rPr>
          <w:rFonts w:cs="Arial"/>
          <w:color w:val="000000"/>
          <w:sz w:val="20"/>
          <w:szCs w:val="20"/>
        </w:rPr>
        <w:t xml:space="preserve"> </w:t>
      </w:r>
      <w:r w:rsidRPr="005A5DF0">
        <w:rPr>
          <w:rFonts w:cs="Arial"/>
          <w:color w:val="000000"/>
          <w:sz w:val="20"/>
          <w:szCs w:val="20"/>
        </w:rPr>
        <w:t xml:space="preserve">Jakość i ilość robót ulegających zakryciu ocenia Inspektor nadzoru na podstawie dokumentów zawierających komplet wyników badań laboratoryjnych i w oparciu o przeprowadzone pomiary, </w:t>
      </w:r>
      <w:r>
        <w:rPr>
          <w:rFonts w:cs="Arial"/>
          <w:color w:val="000000"/>
          <w:sz w:val="20"/>
          <w:szCs w:val="20"/>
        </w:rPr>
        <w:br/>
      </w:r>
      <w:r w:rsidRPr="005A5DF0">
        <w:rPr>
          <w:rFonts w:cs="Arial"/>
          <w:color w:val="000000"/>
          <w:sz w:val="20"/>
          <w:szCs w:val="20"/>
        </w:rPr>
        <w:t>w konfrontacji z dokumentacją projektową, SST i uprzednimi ustaleniami.</w:t>
      </w:r>
    </w:p>
    <w:p w14:paraId="5806297F" w14:textId="77777777" w:rsidR="005A5DF0" w:rsidRPr="005A5DF0" w:rsidRDefault="005A5DF0" w:rsidP="005A5DF0">
      <w:pPr>
        <w:pStyle w:val="Akapitzlist"/>
        <w:spacing w:after="0" w:line="240" w:lineRule="auto"/>
        <w:ind w:left="426"/>
        <w:contextualSpacing w:val="0"/>
        <w:jc w:val="both"/>
        <w:rPr>
          <w:rFonts w:ascii="Arial" w:hAnsi="Arial" w:cs="Arial"/>
          <w:sz w:val="20"/>
          <w:szCs w:val="20"/>
        </w:rPr>
      </w:pPr>
    </w:p>
    <w:p w14:paraId="7F72CEEA" w14:textId="77777777" w:rsidR="00FE0DDE" w:rsidRDefault="00FE0DDE" w:rsidP="00267C4B">
      <w:pPr>
        <w:pStyle w:val="Akapitzlist"/>
        <w:numPr>
          <w:ilvl w:val="1"/>
          <w:numId w:val="1"/>
        </w:numPr>
        <w:spacing w:after="0" w:line="240" w:lineRule="auto"/>
        <w:ind w:left="426" w:hanging="426"/>
        <w:contextualSpacing w:val="0"/>
        <w:jc w:val="both"/>
        <w:rPr>
          <w:b/>
          <w:sz w:val="20"/>
          <w:szCs w:val="20"/>
        </w:rPr>
      </w:pPr>
      <w:r>
        <w:rPr>
          <w:b/>
          <w:sz w:val="20"/>
          <w:szCs w:val="20"/>
        </w:rPr>
        <w:t xml:space="preserve">Odbiór </w:t>
      </w:r>
      <w:r w:rsidR="005A5DF0">
        <w:rPr>
          <w:b/>
          <w:sz w:val="20"/>
          <w:szCs w:val="20"/>
        </w:rPr>
        <w:t>częściowy</w:t>
      </w:r>
    </w:p>
    <w:p w14:paraId="7278E8C8" w14:textId="77777777" w:rsidR="005A5DF0" w:rsidRPr="005A5DF0" w:rsidRDefault="005A5DF0" w:rsidP="005A5DF0">
      <w:pPr>
        <w:pStyle w:val="Akapitzlist"/>
        <w:spacing w:after="0" w:line="240" w:lineRule="auto"/>
        <w:ind w:left="425"/>
        <w:contextualSpacing w:val="0"/>
        <w:jc w:val="both"/>
        <w:rPr>
          <w:rFonts w:cs="Arial"/>
          <w:sz w:val="20"/>
          <w:szCs w:val="20"/>
        </w:rPr>
      </w:pPr>
      <w:r w:rsidRPr="005A5DF0">
        <w:rPr>
          <w:rFonts w:cs="Arial"/>
          <w:color w:val="000000"/>
          <w:sz w:val="20"/>
          <w:szCs w:val="20"/>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14:paraId="23873193" w14:textId="77777777" w:rsidR="005A5DF0" w:rsidRDefault="005A5DF0">
      <w:pPr>
        <w:rPr>
          <w:sz w:val="20"/>
          <w:szCs w:val="20"/>
        </w:rPr>
      </w:pPr>
    </w:p>
    <w:p w14:paraId="1485A40E" w14:textId="77777777" w:rsidR="005A5DF0" w:rsidRDefault="005A5DF0" w:rsidP="005A5DF0">
      <w:pPr>
        <w:pStyle w:val="Akapitzlist"/>
        <w:numPr>
          <w:ilvl w:val="1"/>
          <w:numId w:val="1"/>
        </w:numPr>
        <w:spacing w:after="0" w:line="240" w:lineRule="auto"/>
        <w:ind w:left="426" w:hanging="426"/>
        <w:contextualSpacing w:val="0"/>
        <w:jc w:val="both"/>
        <w:rPr>
          <w:b/>
          <w:sz w:val="20"/>
          <w:szCs w:val="20"/>
        </w:rPr>
      </w:pPr>
      <w:r>
        <w:rPr>
          <w:b/>
          <w:sz w:val="20"/>
          <w:szCs w:val="20"/>
        </w:rPr>
        <w:t>Odbiór ostateczny (końcowy</w:t>
      </w:r>
    </w:p>
    <w:p w14:paraId="65F363C8" w14:textId="77777777" w:rsidR="005A5DF0" w:rsidRDefault="005A5DF0" w:rsidP="005A5DF0">
      <w:pPr>
        <w:pStyle w:val="Akapitzlist"/>
        <w:numPr>
          <w:ilvl w:val="2"/>
          <w:numId w:val="1"/>
        </w:numPr>
        <w:spacing w:after="0" w:line="240" w:lineRule="auto"/>
        <w:ind w:left="567" w:hanging="567"/>
        <w:jc w:val="both"/>
        <w:rPr>
          <w:b/>
          <w:sz w:val="20"/>
          <w:szCs w:val="20"/>
        </w:rPr>
      </w:pPr>
      <w:r w:rsidRPr="005A5DF0">
        <w:rPr>
          <w:b/>
          <w:sz w:val="20"/>
          <w:szCs w:val="20"/>
        </w:rPr>
        <w:t>Zasady odbioru ostatecznego</w:t>
      </w:r>
    </w:p>
    <w:p w14:paraId="4547E06C" w14:textId="77777777" w:rsidR="005A5DF0" w:rsidRPr="005A5DF0" w:rsidRDefault="005A5DF0" w:rsidP="005A5DF0">
      <w:pPr>
        <w:pStyle w:val="Akapitzlist"/>
        <w:spacing w:after="0" w:line="240" w:lineRule="auto"/>
        <w:ind w:left="425"/>
        <w:contextualSpacing w:val="0"/>
        <w:jc w:val="both"/>
        <w:rPr>
          <w:rFonts w:ascii="Arial" w:hAnsi="Arial" w:cs="Arial"/>
          <w:sz w:val="20"/>
          <w:szCs w:val="20"/>
        </w:rPr>
      </w:pPr>
      <w:r w:rsidRPr="005A5DF0">
        <w:rPr>
          <w:rFonts w:cs="Arial"/>
          <w:color w:val="000000"/>
          <w:sz w:val="20"/>
          <w:szCs w:val="20"/>
        </w:rPr>
        <w:t xml:space="preserve">Odbiór ostateczny polega na finalnej ocenie rzeczywistego wykonania robót w odniesieniu do zakresu (ilości) oraz jakości. Całkowite zakończenie robót oraz gotowość do odbioru ostatecznego będzie stwierdzona przez Wykonawcę wpisem do dziennika budowy. Odbiór ostateczny robót nastąpi w terminie ustalonym w dokumentach umowy, licząc od dnia potwierdzenia przez Inspektora nadzoru zakończenia robót i przyjęcia dokumentów, o których mowa w punkcie 8.4.2. 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 W toku odbioru ostatecznego robót, komisja zapozna się z realizacją ustaleń przyjętych w trakcie odbiorów robót zanikających i ulegających zakryciu oraz odbiorów częściowych, zwłaszcza w zakresie wykonania robót uzupełniających i robót poprawkowych. W przypadkach nie wykonania wyznaczonych robót poprawkowych </w:t>
      </w:r>
      <w:r w:rsidRPr="005A5DF0">
        <w:rPr>
          <w:rFonts w:cs="Arial"/>
          <w:color w:val="000000"/>
          <w:sz w:val="20"/>
          <w:szCs w:val="20"/>
        </w:rPr>
        <w:lastRenderedPageBreak/>
        <w:t>lub robót uzupełniających w poszczególnych elementach konstrukcyjnych i wykończeniowych, komisja przerwie swoje czynności i ustali nowy termin odbioru ostatecznego. 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r w:rsidRPr="005A5DF0">
        <w:rPr>
          <w:rFonts w:ascii="Arial" w:hAnsi="Arial" w:cs="Arial"/>
          <w:color w:val="000000"/>
          <w:sz w:val="20"/>
          <w:szCs w:val="20"/>
        </w:rPr>
        <w:t>.</w:t>
      </w:r>
    </w:p>
    <w:p w14:paraId="7179773B" w14:textId="77777777" w:rsidR="005A5DF0" w:rsidRPr="005A5DF0" w:rsidRDefault="005A5DF0" w:rsidP="005A5DF0">
      <w:pPr>
        <w:pStyle w:val="Akapitzlist"/>
        <w:spacing w:after="0" w:line="240" w:lineRule="auto"/>
        <w:ind w:left="567"/>
        <w:jc w:val="both"/>
        <w:rPr>
          <w:b/>
          <w:sz w:val="20"/>
          <w:szCs w:val="20"/>
        </w:rPr>
      </w:pPr>
    </w:p>
    <w:p w14:paraId="5BE01721" w14:textId="77777777" w:rsidR="005A5DF0" w:rsidRDefault="005A5DF0" w:rsidP="005A5DF0">
      <w:pPr>
        <w:pStyle w:val="Akapitzlist"/>
        <w:numPr>
          <w:ilvl w:val="2"/>
          <w:numId w:val="1"/>
        </w:numPr>
        <w:spacing w:after="0" w:line="240" w:lineRule="auto"/>
        <w:ind w:left="567" w:hanging="567"/>
        <w:jc w:val="both"/>
        <w:rPr>
          <w:b/>
          <w:sz w:val="20"/>
          <w:szCs w:val="20"/>
        </w:rPr>
      </w:pPr>
      <w:r>
        <w:rPr>
          <w:b/>
          <w:sz w:val="20"/>
          <w:szCs w:val="20"/>
        </w:rPr>
        <w:t>Dokumenty odbioru ostatecznego (końcowe)</w:t>
      </w:r>
    </w:p>
    <w:p w14:paraId="3EE44134" w14:textId="77777777" w:rsidR="005A5DF0" w:rsidRPr="005A5DF0" w:rsidRDefault="005A5DF0" w:rsidP="005A5DF0">
      <w:pPr>
        <w:pStyle w:val="Akapitzlist"/>
        <w:spacing w:after="0" w:line="240" w:lineRule="auto"/>
        <w:ind w:left="425"/>
        <w:contextualSpacing w:val="0"/>
        <w:jc w:val="both"/>
        <w:rPr>
          <w:rFonts w:cs="Arial"/>
          <w:sz w:val="20"/>
          <w:szCs w:val="20"/>
        </w:rPr>
      </w:pPr>
      <w:r w:rsidRPr="005A5DF0">
        <w:rPr>
          <w:rFonts w:cs="Arial"/>
          <w:color w:val="000000"/>
          <w:sz w:val="20"/>
          <w:szCs w:val="20"/>
        </w:rPr>
        <w:t>Podstawowym dokumentem jest protokół odbioru ostatecznego robót, sporządzony wg wzoru ustalonego przez Zamawiającego.</w:t>
      </w:r>
    </w:p>
    <w:p w14:paraId="55A6372A" w14:textId="77777777" w:rsidR="005A5DF0" w:rsidRPr="005A5DF0" w:rsidRDefault="005A5DF0" w:rsidP="005A5DF0">
      <w:pPr>
        <w:shd w:val="clear" w:color="auto" w:fill="FFFFFF"/>
        <w:spacing w:after="0" w:line="240" w:lineRule="auto"/>
        <w:jc w:val="both"/>
        <w:rPr>
          <w:rFonts w:cs="Arial"/>
          <w:color w:val="000000"/>
          <w:sz w:val="20"/>
          <w:szCs w:val="20"/>
        </w:rPr>
      </w:pPr>
    </w:p>
    <w:p w14:paraId="649F26D7" w14:textId="77777777" w:rsidR="005A5DF0" w:rsidRPr="005A5DF0" w:rsidRDefault="005A5DF0" w:rsidP="005A5DF0">
      <w:pPr>
        <w:pStyle w:val="Akapitzlist"/>
        <w:spacing w:after="0" w:line="240" w:lineRule="auto"/>
        <w:ind w:left="425"/>
        <w:contextualSpacing w:val="0"/>
        <w:jc w:val="both"/>
        <w:rPr>
          <w:rFonts w:cs="Arial"/>
          <w:sz w:val="20"/>
          <w:szCs w:val="20"/>
        </w:rPr>
      </w:pPr>
      <w:r w:rsidRPr="005A5DF0">
        <w:rPr>
          <w:rFonts w:cs="Arial"/>
          <w:color w:val="000000"/>
          <w:sz w:val="20"/>
          <w:szCs w:val="20"/>
        </w:rPr>
        <w:t>Do odbioru ostatecznego Wykonawca jest zobowiązany przygotować następujące dokumenty:</w:t>
      </w:r>
    </w:p>
    <w:p w14:paraId="48A1E51D" w14:textId="77777777" w:rsidR="005A5DF0" w:rsidRPr="005A5DF0" w:rsidRDefault="005A5DF0" w:rsidP="00FE4599">
      <w:pPr>
        <w:pStyle w:val="Akapitzlist"/>
        <w:numPr>
          <w:ilvl w:val="0"/>
          <w:numId w:val="14"/>
        </w:numPr>
        <w:spacing w:after="0" w:line="240" w:lineRule="auto"/>
        <w:contextualSpacing w:val="0"/>
        <w:jc w:val="both"/>
        <w:rPr>
          <w:rFonts w:cs="Arial"/>
          <w:color w:val="000000"/>
          <w:sz w:val="20"/>
          <w:szCs w:val="20"/>
        </w:rPr>
      </w:pPr>
      <w:r w:rsidRPr="005A5DF0">
        <w:rPr>
          <w:rFonts w:cs="Arial"/>
          <w:color w:val="000000"/>
          <w:sz w:val="20"/>
          <w:szCs w:val="20"/>
        </w:rPr>
        <w:t>dokumentację   powykonawczą,  tj.   dokumentację   budowy  z   naniesionymi   zmianami   dokonanymi   w toku wykonania robót oraz geodezyjnymi pomiarami powykonawczymi,</w:t>
      </w:r>
    </w:p>
    <w:p w14:paraId="05DF6FAB"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szczegółowe specyfikacje techniczne (podstawowe z dokumentów umowy i ew. uzupełniające lub zamienne),</w:t>
      </w:r>
    </w:p>
    <w:p w14:paraId="67CB9656"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protokoły odbiorów robót ulegających zakryciu i zanikających,</w:t>
      </w:r>
    </w:p>
    <w:p w14:paraId="08534952"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protokoły odbiorów częściowych,</w:t>
      </w:r>
    </w:p>
    <w:p w14:paraId="7E308DBA"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recepty i ustalenia technologiczne,</w:t>
      </w:r>
    </w:p>
    <w:p w14:paraId="27BA0897"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dzienniki budowy i książki obmiarów (oryginały),</w:t>
      </w:r>
    </w:p>
    <w:p w14:paraId="26E8519D"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wyniki pomiarów kontrolnych oraz badań i oznaczeń laboratoryjnych, zgodne z SST i programem zapewnienia</w:t>
      </w:r>
      <w:r>
        <w:rPr>
          <w:rFonts w:cs="Arial"/>
          <w:color w:val="000000"/>
          <w:sz w:val="20"/>
          <w:szCs w:val="20"/>
        </w:rPr>
        <w:t xml:space="preserve"> </w:t>
      </w:r>
      <w:r w:rsidRPr="005A5DF0">
        <w:rPr>
          <w:rFonts w:cs="Arial"/>
          <w:color w:val="000000"/>
          <w:sz w:val="20"/>
          <w:szCs w:val="20"/>
        </w:rPr>
        <w:t>jakości (PZJ),</w:t>
      </w:r>
    </w:p>
    <w:p w14:paraId="398FB5D3"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deklaracje zgodności lub certyfikaty zgodności wbudowanych materiałów, certyfikaty na znak bezpieczeństwa</w:t>
      </w:r>
      <w:r>
        <w:rPr>
          <w:rFonts w:cs="Arial"/>
          <w:color w:val="000000"/>
          <w:sz w:val="20"/>
          <w:szCs w:val="20"/>
        </w:rPr>
        <w:t xml:space="preserve"> </w:t>
      </w:r>
      <w:r w:rsidRPr="005A5DF0">
        <w:rPr>
          <w:rFonts w:cs="Arial"/>
          <w:color w:val="000000"/>
          <w:sz w:val="20"/>
          <w:szCs w:val="20"/>
        </w:rPr>
        <w:t>zgodnie z SST i programem zabezpieczenia jakości (PZJ),</w:t>
      </w:r>
    </w:p>
    <w:p w14:paraId="593F258F"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rysunki    (dokumentacje)    na   wykonanie   robót   towarzyszących   (np.    na   przełożenie    linii   telefonicznej,</w:t>
      </w:r>
      <w:r>
        <w:rPr>
          <w:rFonts w:cs="Arial"/>
          <w:color w:val="000000"/>
          <w:sz w:val="20"/>
          <w:szCs w:val="20"/>
        </w:rPr>
        <w:t xml:space="preserve"> </w:t>
      </w:r>
      <w:r w:rsidRPr="005A5DF0">
        <w:rPr>
          <w:rFonts w:cs="Arial"/>
          <w:color w:val="000000"/>
          <w:sz w:val="20"/>
          <w:szCs w:val="20"/>
        </w:rPr>
        <w:t>energetycznej,  gazowej,  oświetlenia  itp.)   oraz  protokoły  odbioru   i   przekazania tych   robót właścicielom</w:t>
      </w:r>
      <w:r>
        <w:rPr>
          <w:rFonts w:cs="Arial"/>
          <w:color w:val="000000"/>
          <w:sz w:val="20"/>
          <w:szCs w:val="20"/>
        </w:rPr>
        <w:t xml:space="preserve"> </w:t>
      </w:r>
      <w:r w:rsidRPr="005A5DF0">
        <w:rPr>
          <w:rFonts w:cs="Arial"/>
          <w:color w:val="000000"/>
          <w:sz w:val="20"/>
          <w:szCs w:val="20"/>
        </w:rPr>
        <w:t>urządzeń,</w:t>
      </w:r>
    </w:p>
    <w:p w14:paraId="6690CAD8"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geodezyjną inwentaryzację powykonawczą robót i sieci uzbrojenia terenu,</w:t>
      </w:r>
    </w:p>
    <w:p w14:paraId="5BC2AFE3" w14:textId="77777777" w:rsidR="005A5DF0" w:rsidRPr="005A5DF0" w:rsidRDefault="005A5DF0" w:rsidP="00FE4599">
      <w:pPr>
        <w:widowControl w:val="0"/>
        <w:numPr>
          <w:ilvl w:val="0"/>
          <w:numId w:val="14"/>
        </w:numPr>
        <w:shd w:val="clear" w:color="auto" w:fill="FFFFFF"/>
        <w:tabs>
          <w:tab w:val="left" w:pos="284"/>
        </w:tabs>
        <w:autoSpaceDE w:val="0"/>
        <w:autoSpaceDN w:val="0"/>
        <w:adjustRightInd w:val="0"/>
        <w:spacing w:after="0" w:line="240" w:lineRule="auto"/>
        <w:jc w:val="both"/>
        <w:rPr>
          <w:rFonts w:cs="Arial"/>
          <w:color w:val="000000"/>
          <w:sz w:val="20"/>
          <w:szCs w:val="20"/>
        </w:rPr>
      </w:pPr>
      <w:r w:rsidRPr="005A5DF0">
        <w:rPr>
          <w:rFonts w:cs="Arial"/>
          <w:color w:val="000000"/>
          <w:sz w:val="20"/>
          <w:szCs w:val="20"/>
        </w:rPr>
        <w:t>kopię mapy zasadniczej powstałej w wyniku geodezyjnej inwentaryzacji powykonawczej.</w:t>
      </w:r>
    </w:p>
    <w:p w14:paraId="56E27520" w14:textId="77777777" w:rsidR="005A5DF0" w:rsidRPr="005A5DF0" w:rsidRDefault="005A5DF0" w:rsidP="005A5DF0">
      <w:pPr>
        <w:pStyle w:val="Akapitzlist"/>
        <w:spacing w:after="0" w:line="240" w:lineRule="auto"/>
        <w:ind w:left="425"/>
        <w:contextualSpacing w:val="0"/>
        <w:jc w:val="both"/>
        <w:rPr>
          <w:rFonts w:cs="Arial"/>
          <w:sz w:val="20"/>
          <w:szCs w:val="20"/>
        </w:rPr>
      </w:pPr>
      <w:r w:rsidRPr="005A5DF0">
        <w:rPr>
          <w:rFonts w:cs="Arial"/>
          <w:color w:val="000000"/>
          <w:sz w:val="20"/>
          <w:szCs w:val="20"/>
        </w:rPr>
        <w:t>W przypadku, gdy wg komisji, roboty pod względem przygotowania dokumentacyjnego nie będą gotowe do odbioru ostatecznego, komisja w porozumieniu z Wykonawcą wyznaczy ponowny termin odbioru ostatecznego robót.</w:t>
      </w:r>
    </w:p>
    <w:p w14:paraId="48B42869" w14:textId="77777777" w:rsidR="005A5DF0" w:rsidRPr="005A5DF0" w:rsidRDefault="005A5DF0" w:rsidP="005A5DF0">
      <w:pPr>
        <w:pStyle w:val="Akapitzlist"/>
        <w:spacing w:after="0" w:line="240" w:lineRule="auto"/>
        <w:ind w:left="425"/>
        <w:contextualSpacing w:val="0"/>
        <w:jc w:val="both"/>
        <w:rPr>
          <w:rFonts w:cs="Arial"/>
          <w:sz w:val="20"/>
          <w:szCs w:val="20"/>
        </w:rPr>
      </w:pPr>
      <w:r w:rsidRPr="005A5DF0">
        <w:rPr>
          <w:rFonts w:cs="Arial"/>
          <w:color w:val="000000"/>
          <w:sz w:val="20"/>
          <w:szCs w:val="20"/>
        </w:rPr>
        <w:t>Wszystkie  zarządzone   przez   komisję   robot/  poprawkowe   lub   uzupełniające   będą zestawione  wg wzoru ustalonego przez Zamawiającego.</w:t>
      </w:r>
    </w:p>
    <w:p w14:paraId="427F318A" w14:textId="77777777" w:rsidR="005A5DF0" w:rsidRPr="005A5DF0" w:rsidRDefault="005A5DF0" w:rsidP="005A5DF0">
      <w:pPr>
        <w:pStyle w:val="Akapitzlist"/>
        <w:spacing w:after="0" w:line="240" w:lineRule="auto"/>
        <w:ind w:left="425"/>
        <w:contextualSpacing w:val="0"/>
        <w:jc w:val="both"/>
        <w:rPr>
          <w:rFonts w:cs="Arial"/>
          <w:sz w:val="20"/>
          <w:szCs w:val="20"/>
        </w:rPr>
      </w:pPr>
      <w:r>
        <w:rPr>
          <w:rFonts w:cs="Arial"/>
          <w:color w:val="000000"/>
          <w:sz w:val="20"/>
          <w:szCs w:val="20"/>
        </w:rPr>
        <w:t>Termin wy</w:t>
      </w:r>
      <w:r w:rsidRPr="005A5DF0">
        <w:rPr>
          <w:rFonts w:cs="Arial"/>
          <w:color w:val="000000"/>
          <w:sz w:val="20"/>
          <w:szCs w:val="20"/>
        </w:rPr>
        <w:t>konania robót poprawkowych i robót uzupełniających wyznaczy komisja i stwierdzi ich wykonanie.</w:t>
      </w:r>
    </w:p>
    <w:p w14:paraId="249C5C77" w14:textId="77777777" w:rsidR="005A5DF0" w:rsidRDefault="005A5DF0" w:rsidP="005A5DF0">
      <w:pPr>
        <w:pStyle w:val="Akapitzlist"/>
        <w:spacing w:after="0" w:line="240" w:lineRule="auto"/>
        <w:ind w:left="567"/>
        <w:jc w:val="both"/>
        <w:rPr>
          <w:b/>
          <w:sz w:val="20"/>
          <w:szCs w:val="20"/>
        </w:rPr>
      </w:pPr>
    </w:p>
    <w:p w14:paraId="1D941933" w14:textId="77777777" w:rsidR="005A5DF0" w:rsidRDefault="005A5DF0" w:rsidP="005A5DF0">
      <w:pPr>
        <w:pStyle w:val="Akapitzlist"/>
        <w:numPr>
          <w:ilvl w:val="1"/>
          <w:numId w:val="1"/>
        </w:numPr>
        <w:spacing w:after="0" w:line="240" w:lineRule="auto"/>
        <w:ind w:left="426" w:hanging="426"/>
        <w:contextualSpacing w:val="0"/>
        <w:jc w:val="both"/>
        <w:rPr>
          <w:b/>
          <w:sz w:val="20"/>
          <w:szCs w:val="20"/>
        </w:rPr>
      </w:pPr>
      <w:r>
        <w:rPr>
          <w:b/>
          <w:sz w:val="20"/>
          <w:szCs w:val="20"/>
        </w:rPr>
        <w:t>Odbiór pogwarancyjny po upływie okresu rękojmi i gwarancji</w:t>
      </w:r>
    </w:p>
    <w:p w14:paraId="55977671" w14:textId="77777777" w:rsidR="005A5DF0" w:rsidRPr="00C81BBE" w:rsidRDefault="005A5DF0" w:rsidP="00C81BBE">
      <w:pPr>
        <w:pStyle w:val="Akapitzlist"/>
        <w:spacing w:after="0" w:line="240" w:lineRule="auto"/>
        <w:ind w:left="425"/>
        <w:contextualSpacing w:val="0"/>
        <w:jc w:val="both"/>
        <w:rPr>
          <w:rFonts w:cs="Arial"/>
          <w:sz w:val="20"/>
          <w:szCs w:val="20"/>
        </w:rPr>
      </w:pPr>
      <w:r w:rsidRPr="00C81BBE">
        <w:rPr>
          <w:rFonts w:cs="Arial"/>
          <w:color w:val="000000"/>
          <w:sz w:val="20"/>
          <w:szCs w:val="20"/>
        </w:rPr>
        <w:t xml:space="preserve">Odbiór pogwarancyjny po upływie okresu rękojmi i gwarancji polega na ocenie wykonanych robót związanych z usunięciem wad, które ujawnią się w okresie gwarancyjnym i rękojmi. Odbiór po upływie okresu rękojmi i gwarancji będzie dokonany na podstawie oceny wizualnej obiektu z uwzględnieniem zasad opisanych w punkcie 8.4. „Odbiór ostateczny (końcowy) </w:t>
      </w:r>
      <w:r w:rsidR="00C81BBE" w:rsidRPr="00C81BBE">
        <w:rPr>
          <w:rFonts w:cs="Arial"/>
          <w:color w:val="000000"/>
          <w:sz w:val="20"/>
          <w:szCs w:val="20"/>
        </w:rPr>
        <w:t>robó</w:t>
      </w:r>
      <w:r w:rsidRPr="00C81BBE">
        <w:rPr>
          <w:rFonts w:cs="Arial"/>
          <w:color w:val="000000"/>
          <w:sz w:val="20"/>
          <w:szCs w:val="20"/>
        </w:rPr>
        <w:t>t".</w:t>
      </w:r>
    </w:p>
    <w:p w14:paraId="2EA7C0BE" w14:textId="77777777" w:rsidR="008D13F1" w:rsidRDefault="008D13F1" w:rsidP="00267C4B">
      <w:pPr>
        <w:pStyle w:val="Akapitzlist"/>
        <w:numPr>
          <w:ilvl w:val="0"/>
          <w:numId w:val="1"/>
        </w:numPr>
        <w:spacing w:after="0" w:line="240" w:lineRule="auto"/>
        <w:ind w:left="426" w:hanging="426"/>
        <w:contextualSpacing w:val="0"/>
        <w:jc w:val="both"/>
        <w:rPr>
          <w:b/>
        </w:rPr>
      </w:pPr>
      <w:r>
        <w:rPr>
          <w:b/>
        </w:rPr>
        <w:t>PODSTAWA PŁATNOŚCI</w:t>
      </w:r>
    </w:p>
    <w:p w14:paraId="7499FDE1" w14:textId="77777777" w:rsidR="008D13F1" w:rsidRPr="004F1F80" w:rsidRDefault="00C81BBE" w:rsidP="00267C4B">
      <w:pPr>
        <w:pStyle w:val="Akapitzlist"/>
        <w:numPr>
          <w:ilvl w:val="1"/>
          <w:numId w:val="1"/>
        </w:numPr>
        <w:spacing w:after="0" w:line="240" w:lineRule="auto"/>
        <w:ind w:left="426" w:hanging="426"/>
        <w:contextualSpacing w:val="0"/>
        <w:jc w:val="both"/>
        <w:rPr>
          <w:b/>
          <w:sz w:val="20"/>
          <w:szCs w:val="20"/>
        </w:rPr>
      </w:pPr>
      <w:r>
        <w:rPr>
          <w:b/>
          <w:sz w:val="20"/>
          <w:szCs w:val="20"/>
        </w:rPr>
        <w:t>U</w:t>
      </w:r>
      <w:r w:rsidR="008D13F1">
        <w:rPr>
          <w:b/>
          <w:sz w:val="20"/>
          <w:szCs w:val="20"/>
        </w:rPr>
        <w:t xml:space="preserve">stalenia </w:t>
      </w:r>
      <w:r>
        <w:rPr>
          <w:b/>
          <w:sz w:val="20"/>
          <w:szCs w:val="20"/>
        </w:rPr>
        <w:t xml:space="preserve">ogólne </w:t>
      </w:r>
    </w:p>
    <w:p w14:paraId="52AD9E2B" w14:textId="77777777" w:rsidR="00C81BBE" w:rsidRPr="00C81BBE" w:rsidRDefault="00C81BBE" w:rsidP="00C81BBE">
      <w:pPr>
        <w:pStyle w:val="Akapitzlist"/>
        <w:spacing w:after="0" w:line="240" w:lineRule="auto"/>
        <w:ind w:left="425"/>
        <w:contextualSpacing w:val="0"/>
        <w:jc w:val="both"/>
        <w:rPr>
          <w:rFonts w:cs="Arial"/>
          <w:sz w:val="20"/>
          <w:szCs w:val="20"/>
        </w:rPr>
      </w:pPr>
      <w:r w:rsidRPr="00C81BBE">
        <w:rPr>
          <w:rFonts w:cs="Arial"/>
          <w:color w:val="000000"/>
          <w:sz w:val="20"/>
          <w:szCs w:val="20"/>
        </w:rPr>
        <w:t>Podstawą płatności jest cena jednostkowa skalkulowana przez wykonawcę za jednostkę obmiarową ustaloną dla danej pozycji kosztorysu przyjętą przez Zamawiającego w dokumentach umownych.</w:t>
      </w:r>
    </w:p>
    <w:p w14:paraId="6999B428" w14:textId="77777777" w:rsidR="00C81BBE" w:rsidRPr="00C81BBE" w:rsidRDefault="00C81BBE" w:rsidP="00C81BBE">
      <w:pPr>
        <w:pStyle w:val="Akapitzlist"/>
        <w:spacing w:after="0" w:line="240" w:lineRule="auto"/>
        <w:ind w:left="425"/>
        <w:contextualSpacing w:val="0"/>
        <w:jc w:val="both"/>
        <w:rPr>
          <w:rFonts w:cs="Arial"/>
          <w:sz w:val="20"/>
          <w:szCs w:val="20"/>
        </w:rPr>
      </w:pPr>
      <w:r w:rsidRPr="00C81BBE">
        <w:rPr>
          <w:rFonts w:cs="Arial"/>
          <w:color w:val="000000"/>
          <w:sz w:val="20"/>
          <w:szCs w:val="20"/>
        </w:rPr>
        <w:t>Dla robót wycenionych ryczałtowo podstawą płatności jest wartość (kwota) podana przez Wykonawcę i przyjęta przez Zamawiającego w dokumentach umownych (ofercie).</w:t>
      </w:r>
    </w:p>
    <w:p w14:paraId="48A148E2" w14:textId="77777777" w:rsidR="00C81BBE" w:rsidRPr="00C81BBE" w:rsidRDefault="00C81BBE" w:rsidP="00C81BBE">
      <w:pPr>
        <w:pStyle w:val="Akapitzlist"/>
        <w:spacing w:after="0" w:line="240" w:lineRule="auto"/>
        <w:ind w:left="425"/>
        <w:contextualSpacing w:val="0"/>
        <w:jc w:val="both"/>
        <w:rPr>
          <w:rFonts w:cs="Arial"/>
          <w:sz w:val="20"/>
          <w:szCs w:val="20"/>
        </w:rPr>
      </w:pPr>
      <w:r w:rsidRPr="00C81BBE">
        <w:rPr>
          <w:rFonts w:cs="Arial"/>
          <w:color w:val="000000"/>
          <w:sz w:val="20"/>
          <w:szCs w:val="20"/>
        </w:rPr>
        <w:t>Cena jednostkowa pozycji kosztorysowej lub wynagrodzenie ryczałtowe będzie uwzględniać wszystkie czynności, wymagania i badania składające się na jej wykonanie, określone dla tej roboty w SST i w dokumentacji projektowej.</w:t>
      </w:r>
    </w:p>
    <w:p w14:paraId="6E75E495" w14:textId="77777777" w:rsidR="00C81BBE" w:rsidRPr="00C81BBE" w:rsidRDefault="00C81BBE" w:rsidP="00C81BBE">
      <w:pPr>
        <w:pStyle w:val="Akapitzlist"/>
        <w:spacing w:after="0" w:line="240" w:lineRule="auto"/>
        <w:ind w:left="425"/>
        <w:contextualSpacing w:val="0"/>
        <w:jc w:val="both"/>
        <w:rPr>
          <w:rFonts w:cs="Arial"/>
          <w:sz w:val="20"/>
          <w:szCs w:val="20"/>
        </w:rPr>
      </w:pPr>
      <w:r w:rsidRPr="00C81BBE">
        <w:rPr>
          <w:rFonts w:cs="Arial"/>
          <w:color w:val="000000"/>
          <w:sz w:val="20"/>
          <w:szCs w:val="20"/>
        </w:rPr>
        <w:t>Ceny jednostkowe lub wynagrodzenie ryczałtowe robót będą obejmować:</w:t>
      </w:r>
    </w:p>
    <w:p w14:paraId="3BCF2A34" w14:textId="77777777" w:rsidR="00C81BBE" w:rsidRPr="00C81BBE" w:rsidRDefault="00C81BBE"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C81BBE">
        <w:rPr>
          <w:rFonts w:cs="Arial"/>
          <w:color w:val="000000"/>
          <w:sz w:val="20"/>
          <w:szCs w:val="20"/>
        </w:rPr>
        <w:t>robociznę bezpośrednią wraz z narzutami,</w:t>
      </w:r>
    </w:p>
    <w:p w14:paraId="1592F352" w14:textId="77777777" w:rsidR="00C81BBE" w:rsidRPr="00C81BBE" w:rsidRDefault="00C81BBE"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C81BBE">
        <w:rPr>
          <w:rFonts w:cs="Arial"/>
          <w:color w:val="000000"/>
          <w:sz w:val="20"/>
          <w:szCs w:val="20"/>
        </w:rPr>
        <w:t>wartość zużytych materiałów wraz z kosztami zakupu, magazynowania, ewentualnych ubytków i transportu na teren budowy,</w:t>
      </w:r>
    </w:p>
    <w:p w14:paraId="418D4FE1" w14:textId="77777777" w:rsidR="00C81BBE" w:rsidRPr="00C81BBE" w:rsidRDefault="00C81BBE"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C81BBE">
        <w:rPr>
          <w:rFonts w:cs="Arial"/>
          <w:color w:val="000000"/>
          <w:sz w:val="20"/>
          <w:szCs w:val="20"/>
        </w:rPr>
        <w:t>wartość pracy sprzętu wraz z narzutami,</w:t>
      </w:r>
    </w:p>
    <w:p w14:paraId="653E4254" w14:textId="77777777" w:rsidR="00C81BBE" w:rsidRPr="00C81BBE" w:rsidRDefault="00C81BBE"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C81BBE">
        <w:rPr>
          <w:rFonts w:cs="Arial"/>
          <w:color w:val="000000"/>
          <w:sz w:val="20"/>
          <w:szCs w:val="20"/>
        </w:rPr>
        <w:t>koszty pośrednie i zysk kalkulacyjny,</w:t>
      </w:r>
    </w:p>
    <w:p w14:paraId="20837752" w14:textId="77777777" w:rsidR="00C81BBE" w:rsidRPr="00C81BBE" w:rsidRDefault="00C81BBE" w:rsidP="00FE4599">
      <w:pPr>
        <w:widowControl w:val="0"/>
        <w:numPr>
          <w:ilvl w:val="0"/>
          <w:numId w:val="3"/>
        </w:numPr>
        <w:shd w:val="clear" w:color="auto" w:fill="FFFFFF"/>
        <w:tabs>
          <w:tab w:val="left" w:pos="730"/>
        </w:tabs>
        <w:autoSpaceDE w:val="0"/>
        <w:autoSpaceDN w:val="0"/>
        <w:adjustRightInd w:val="0"/>
        <w:spacing w:after="0" w:line="240" w:lineRule="auto"/>
        <w:ind w:left="1145" w:hanging="357"/>
        <w:jc w:val="both"/>
        <w:rPr>
          <w:rFonts w:cs="Arial"/>
          <w:color w:val="000000"/>
          <w:sz w:val="20"/>
          <w:szCs w:val="20"/>
        </w:rPr>
      </w:pPr>
      <w:r w:rsidRPr="00C81BBE">
        <w:rPr>
          <w:rFonts w:cs="Arial"/>
          <w:color w:val="000000"/>
          <w:sz w:val="20"/>
          <w:szCs w:val="20"/>
        </w:rPr>
        <w:lastRenderedPageBreak/>
        <w:t>podatki obliczone zgodnie z obowiązującymi przepisami, ale z wyłączeniem podatku VAT.</w:t>
      </w:r>
    </w:p>
    <w:p w14:paraId="6E85405B" w14:textId="77777777" w:rsidR="008D13F1" w:rsidRDefault="008D13F1" w:rsidP="00267C4B">
      <w:pPr>
        <w:spacing w:after="0" w:line="240" w:lineRule="auto"/>
        <w:ind w:left="426"/>
        <w:jc w:val="both"/>
        <w:rPr>
          <w:sz w:val="20"/>
          <w:szCs w:val="20"/>
        </w:rPr>
      </w:pPr>
    </w:p>
    <w:p w14:paraId="0902CC69" w14:textId="77777777" w:rsidR="008D13F1" w:rsidRDefault="00C81BBE" w:rsidP="00267C4B">
      <w:pPr>
        <w:pStyle w:val="Akapitzlist"/>
        <w:numPr>
          <w:ilvl w:val="1"/>
          <w:numId w:val="1"/>
        </w:numPr>
        <w:spacing w:after="0" w:line="240" w:lineRule="auto"/>
        <w:ind w:left="426" w:hanging="426"/>
        <w:contextualSpacing w:val="0"/>
        <w:jc w:val="both"/>
        <w:rPr>
          <w:b/>
          <w:sz w:val="20"/>
          <w:szCs w:val="20"/>
        </w:rPr>
      </w:pPr>
      <w:r>
        <w:rPr>
          <w:b/>
          <w:sz w:val="20"/>
          <w:szCs w:val="20"/>
        </w:rPr>
        <w:t>Objazdy, przejazdy i organizacja ruchu</w:t>
      </w:r>
    </w:p>
    <w:p w14:paraId="4B689A9B" w14:textId="77777777" w:rsidR="00C81BBE" w:rsidRDefault="00C81BBE" w:rsidP="00C81BBE">
      <w:pPr>
        <w:pStyle w:val="Akapitzlist"/>
        <w:numPr>
          <w:ilvl w:val="2"/>
          <w:numId w:val="1"/>
        </w:numPr>
        <w:spacing w:after="0" w:line="240" w:lineRule="auto"/>
        <w:ind w:left="567" w:hanging="567"/>
        <w:jc w:val="both"/>
        <w:rPr>
          <w:rFonts w:cs="Arial"/>
          <w:b/>
          <w:color w:val="000000"/>
          <w:sz w:val="20"/>
          <w:szCs w:val="20"/>
        </w:rPr>
      </w:pPr>
      <w:r w:rsidRPr="00C81BBE">
        <w:rPr>
          <w:rFonts w:cs="Arial"/>
          <w:b/>
          <w:color w:val="000000"/>
          <w:sz w:val="20"/>
          <w:szCs w:val="20"/>
        </w:rPr>
        <w:t>Koszt wybudowania objazdów/przejazdów i organizacji ruchu obejmuje:</w:t>
      </w:r>
    </w:p>
    <w:p w14:paraId="07000A92" w14:textId="77777777" w:rsidR="00C81BBE" w:rsidRDefault="00C81BBE" w:rsidP="00FE4599">
      <w:pPr>
        <w:pStyle w:val="Akapitzlist"/>
        <w:widowControl w:val="0"/>
        <w:numPr>
          <w:ilvl w:val="0"/>
          <w:numId w:val="15"/>
        </w:numPr>
        <w:shd w:val="clear" w:color="auto" w:fill="FFFFFF"/>
        <w:tabs>
          <w:tab w:val="left" w:pos="182"/>
        </w:tabs>
        <w:autoSpaceDE w:val="0"/>
        <w:autoSpaceDN w:val="0"/>
        <w:adjustRightInd w:val="0"/>
        <w:spacing w:after="0" w:line="240" w:lineRule="auto"/>
        <w:jc w:val="both"/>
        <w:rPr>
          <w:rFonts w:cs="Arial"/>
          <w:color w:val="000000"/>
          <w:sz w:val="20"/>
          <w:szCs w:val="20"/>
        </w:rPr>
      </w:pPr>
      <w:r w:rsidRPr="00C81BBE">
        <w:rPr>
          <w:rFonts w:cs="Arial"/>
          <w:color w:val="000000"/>
          <w:sz w:val="20"/>
          <w:szCs w:val="20"/>
        </w:rPr>
        <w:t>opracowanie oraz uzgodnienie z Inspektorami nadzoru i odpowiedzialnymi instytucjami projektu</w:t>
      </w:r>
      <w:r>
        <w:rPr>
          <w:rFonts w:cs="Arial"/>
          <w:color w:val="000000"/>
          <w:sz w:val="20"/>
          <w:szCs w:val="20"/>
        </w:rPr>
        <w:t>,</w:t>
      </w:r>
    </w:p>
    <w:p w14:paraId="27A249D9" w14:textId="77777777" w:rsidR="00C81BBE" w:rsidRDefault="00C81BBE" w:rsidP="00C81BBE">
      <w:pPr>
        <w:pStyle w:val="Akapitzlist"/>
        <w:widowControl w:val="0"/>
        <w:shd w:val="clear" w:color="auto" w:fill="FFFFFF"/>
        <w:tabs>
          <w:tab w:val="left" w:pos="182"/>
        </w:tabs>
        <w:autoSpaceDE w:val="0"/>
        <w:autoSpaceDN w:val="0"/>
        <w:adjustRightInd w:val="0"/>
        <w:spacing w:after="0" w:line="240" w:lineRule="auto"/>
        <w:jc w:val="both"/>
        <w:rPr>
          <w:rFonts w:cs="Arial"/>
          <w:color w:val="000000"/>
          <w:sz w:val="20"/>
          <w:szCs w:val="20"/>
        </w:rPr>
      </w:pPr>
      <w:r w:rsidRPr="00C81BBE">
        <w:rPr>
          <w:rFonts w:cs="Arial"/>
          <w:color w:val="000000"/>
          <w:sz w:val="20"/>
          <w:szCs w:val="20"/>
        </w:rPr>
        <w:t>organizacji ruchu na czas trwania budowy, wraz z dostarczeniem kopii projektu Inspektorowi nadzoru i wprowadzaniem dalszych zmian i uzgodnień wynikających z postępu robót,</w:t>
      </w:r>
    </w:p>
    <w:p w14:paraId="17F7D643" w14:textId="77777777" w:rsidR="00C81BBE" w:rsidRDefault="00C81BBE" w:rsidP="00FE4599">
      <w:pPr>
        <w:pStyle w:val="Akapitzlist"/>
        <w:widowControl w:val="0"/>
        <w:numPr>
          <w:ilvl w:val="0"/>
          <w:numId w:val="15"/>
        </w:numPr>
        <w:shd w:val="clear" w:color="auto" w:fill="FFFFFF"/>
        <w:tabs>
          <w:tab w:val="left" w:pos="182"/>
        </w:tabs>
        <w:autoSpaceDE w:val="0"/>
        <w:autoSpaceDN w:val="0"/>
        <w:adjustRightInd w:val="0"/>
        <w:spacing w:after="0" w:line="240" w:lineRule="auto"/>
        <w:jc w:val="both"/>
        <w:rPr>
          <w:rFonts w:cs="Arial"/>
          <w:color w:val="000000"/>
          <w:sz w:val="20"/>
          <w:szCs w:val="20"/>
        </w:rPr>
      </w:pPr>
      <w:r>
        <w:rPr>
          <w:rFonts w:cs="Arial"/>
          <w:color w:val="000000"/>
          <w:sz w:val="20"/>
          <w:szCs w:val="20"/>
        </w:rPr>
        <w:t>ustawienie tymczasowego oznakowania i oświetlenia zgodnie z wymaganiami bezpieczeństwa ruchu,</w:t>
      </w:r>
    </w:p>
    <w:p w14:paraId="19E3864F" w14:textId="77777777" w:rsidR="00C81BBE" w:rsidRDefault="00C81BBE" w:rsidP="00FE4599">
      <w:pPr>
        <w:pStyle w:val="Akapitzlist"/>
        <w:widowControl w:val="0"/>
        <w:numPr>
          <w:ilvl w:val="0"/>
          <w:numId w:val="15"/>
        </w:numPr>
        <w:shd w:val="clear" w:color="auto" w:fill="FFFFFF"/>
        <w:tabs>
          <w:tab w:val="left" w:pos="182"/>
        </w:tabs>
        <w:autoSpaceDE w:val="0"/>
        <w:autoSpaceDN w:val="0"/>
        <w:adjustRightInd w:val="0"/>
        <w:spacing w:after="0" w:line="240" w:lineRule="auto"/>
        <w:jc w:val="both"/>
        <w:rPr>
          <w:rFonts w:cs="Arial"/>
          <w:color w:val="000000"/>
          <w:sz w:val="20"/>
          <w:szCs w:val="20"/>
        </w:rPr>
      </w:pPr>
      <w:r>
        <w:rPr>
          <w:rFonts w:cs="Arial"/>
          <w:color w:val="000000"/>
          <w:sz w:val="20"/>
          <w:szCs w:val="20"/>
        </w:rPr>
        <w:t>opłaty dzierżawy terenu,</w:t>
      </w:r>
    </w:p>
    <w:p w14:paraId="48A4407E" w14:textId="77777777" w:rsidR="00C81BBE" w:rsidRDefault="00C81BBE" w:rsidP="00FE4599">
      <w:pPr>
        <w:pStyle w:val="Akapitzlist"/>
        <w:widowControl w:val="0"/>
        <w:numPr>
          <w:ilvl w:val="0"/>
          <w:numId w:val="15"/>
        </w:numPr>
        <w:shd w:val="clear" w:color="auto" w:fill="FFFFFF"/>
        <w:tabs>
          <w:tab w:val="left" w:pos="182"/>
        </w:tabs>
        <w:autoSpaceDE w:val="0"/>
        <w:autoSpaceDN w:val="0"/>
        <w:adjustRightInd w:val="0"/>
        <w:spacing w:after="0" w:line="240" w:lineRule="auto"/>
        <w:jc w:val="both"/>
        <w:rPr>
          <w:rFonts w:cs="Arial"/>
          <w:color w:val="000000"/>
          <w:sz w:val="20"/>
          <w:szCs w:val="20"/>
        </w:rPr>
      </w:pPr>
      <w:r>
        <w:rPr>
          <w:rFonts w:cs="Arial"/>
          <w:color w:val="000000"/>
          <w:sz w:val="20"/>
          <w:szCs w:val="20"/>
        </w:rPr>
        <w:t>przygotowanie terenu,</w:t>
      </w:r>
    </w:p>
    <w:p w14:paraId="604AF9AA" w14:textId="77777777" w:rsidR="00C81BBE" w:rsidRPr="00C81BBE" w:rsidRDefault="00C81BBE" w:rsidP="00FE4599">
      <w:pPr>
        <w:pStyle w:val="Akapitzlist"/>
        <w:widowControl w:val="0"/>
        <w:numPr>
          <w:ilvl w:val="0"/>
          <w:numId w:val="15"/>
        </w:numPr>
        <w:shd w:val="clear" w:color="auto" w:fill="FFFFFF"/>
        <w:tabs>
          <w:tab w:val="left" w:pos="709"/>
        </w:tabs>
        <w:autoSpaceDE w:val="0"/>
        <w:autoSpaceDN w:val="0"/>
        <w:adjustRightInd w:val="0"/>
        <w:spacing w:after="0" w:line="240" w:lineRule="auto"/>
        <w:jc w:val="both"/>
        <w:rPr>
          <w:rFonts w:cs="Arial"/>
          <w:color w:val="000000"/>
          <w:sz w:val="20"/>
          <w:szCs w:val="20"/>
        </w:rPr>
      </w:pPr>
      <w:r w:rsidRPr="00C81BBE">
        <w:rPr>
          <w:rFonts w:cs="Arial"/>
          <w:color w:val="000000"/>
          <w:sz w:val="20"/>
          <w:szCs w:val="20"/>
        </w:rPr>
        <w:t>konstrukcję tymczasowej nawierzchni, ramp, chodników, krawężników, barier, oznakowań i drenażu,</w:t>
      </w:r>
    </w:p>
    <w:p w14:paraId="3758CB12" w14:textId="77777777" w:rsidR="00C81BBE" w:rsidRPr="00C81BBE" w:rsidRDefault="00C81BBE" w:rsidP="00FE4599">
      <w:pPr>
        <w:pStyle w:val="Akapitzlist"/>
        <w:widowControl w:val="0"/>
        <w:numPr>
          <w:ilvl w:val="0"/>
          <w:numId w:val="15"/>
        </w:numPr>
        <w:shd w:val="clear" w:color="auto" w:fill="FFFFFF"/>
        <w:tabs>
          <w:tab w:val="left" w:pos="709"/>
        </w:tabs>
        <w:autoSpaceDE w:val="0"/>
        <w:autoSpaceDN w:val="0"/>
        <w:adjustRightInd w:val="0"/>
        <w:spacing w:after="0" w:line="240" w:lineRule="auto"/>
        <w:jc w:val="both"/>
        <w:rPr>
          <w:rFonts w:cs="Arial"/>
          <w:sz w:val="20"/>
          <w:szCs w:val="20"/>
        </w:rPr>
      </w:pPr>
      <w:r w:rsidRPr="00C81BBE">
        <w:rPr>
          <w:rFonts w:cs="Arial"/>
          <w:color w:val="000000"/>
          <w:sz w:val="20"/>
          <w:szCs w:val="20"/>
        </w:rPr>
        <w:t>tymczasową przebudowę urządzeń obcych.</w:t>
      </w:r>
    </w:p>
    <w:p w14:paraId="647342FC" w14:textId="77777777" w:rsidR="00C81BBE" w:rsidRDefault="00C81BBE" w:rsidP="00C81BBE">
      <w:pPr>
        <w:pStyle w:val="Akapitzlist"/>
        <w:widowControl w:val="0"/>
        <w:shd w:val="clear" w:color="auto" w:fill="FFFFFF"/>
        <w:tabs>
          <w:tab w:val="left" w:pos="182"/>
        </w:tabs>
        <w:autoSpaceDE w:val="0"/>
        <w:autoSpaceDN w:val="0"/>
        <w:adjustRightInd w:val="0"/>
        <w:spacing w:after="0" w:line="240" w:lineRule="auto"/>
        <w:jc w:val="both"/>
        <w:rPr>
          <w:rFonts w:cs="Arial"/>
          <w:color w:val="000000"/>
          <w:sz w:val="20"/>
          <w:szCs w:val="20"/>
        </w:rPr>
      </w:pPr>
    </w:p>
    <w:p w14:paraId="34DDA865" w14:textId="77777777" w:rsidR="00C81BBE" w:rsidRPr="00C81BBE" w:rsidRDefault="00C81BBE" w:rsidP="00C81BBE">
      <w:pPr>
        <w:pStyle w:val="Akapitzlist"/>
        <w:numPr>
          <w:ilvl w:val="2"/>
          <w:numId w:val="1"/>
        </w:numPr>
        <w:spacing w:after="0" w:line="240" w:lineRule="auto"/>
        <w:ind w:left="567" w:hanging="567"/>
        <w:jc w:val="both"/>
        <w:rPr>
          <w:rFonts w:cs="Arial"/>
          <w:b/>
          <w:color w:val="000000"/>
          <w:sz w:val="20"/>
          <w:szCs w:val="20"/>
        </w:rPr>
      </w:pPr>
      <w:r w:rsidRPr="00C81BBE">
        <w:rPr>
          <w:rFonts w:cs="Arial"/>
          <w:b/>
          <w:color w:val="000000"/>
          <w:sz w:val="20"/>
          <w:szCs w:val="20"/>
        </w:rPr>
        <w:t>Koszt wybudowania objazdów/przejazdów i organizacji ruchu obejmuje:</w:t>
      </w:r>
    </w:p>
    <w:p w14:paraId="36920548" w14:textId="77777777" w:rsidR="00C81BBE" w:rsidRDefault="00C81BBE" w:rsidP="00FE4599">
      <w:pPr>
        <w:pStyle w:val="Akapitzlist"/>
        <w:widowControl w:val="0"/>
        <w:numPr>
          <w:ilvl w:val="0"/>
          <w:numId w:val="16"/>
        </w:numPr>
        <w:shd w:val="clear" w:color="auto" w:fill="FFFFFF"/>
        <w:tabs>
          <w:tab w:val="left" w:pos="182"/>
        </w:tabs>
        <w:autoSpaceDE w:val="0"/>
        <w:autoSpaceDN w:val="0"/>
        <w:adjustRightInd w:val="0"/>
        <w:spacing w:after="0" w:line="240" w:lineRule="auto"/>
        <w:jc w:val="both"/>
        <w:rPr>
          <w:rFonts w:cs="Arial"/>
          <w:color w:val="000000"/>
          <w:sz w:val="20"/>
          <w:szCs w:val="20"/>
        </w:rPr>
      </w:pPr>
      <w:r w:rsidRPr="00C81BBE">
        <w:rPr>
          <w:rFonts w:cs="Arial"/>
          <w:color w:val="000000"/>
          <w:sz w:val="20"/>
          <w:szCs w:val="20"/>
        </w:rPr>
        <w:t>oczyszczanie, przestawienie, przykrycie i usunięcie Tymczasowych oznakowań pionowych, poziomych, barier i świateł,</w:t>
      </w:r>
    </w:p>
    <w:p w14:paraId="1AE165CA" w14:textId="77777777" w:rsidR="00C81BBE" w:rsidRPr="00C81BBE" w:rsidRDefault="00C81BBE" w:rsidP="00FE4599">
      <w:pPr>
        <w:pStyle w:val="Akapitzlist"/>
        <w:widowControl w:val="0"/>
        <w:numPr>
          <w:ilvl w:val="0"/>
          <w:numId w:val="16"/>
        </w:numPr>
        <w:shd w:val="clear" w:color="auto" w:fill="FFFFFF"/>
        <w:tabs>
          <w:tab w:val="left" w:pos="182"/>
        </w:tabs>
        <w:autoSpaceDE w:val="0"/>
        <w:autoSpaceDN w:val="0"/>
        <w:adjustRightInd w:val="0"/>
        <w:spacing w:after="0" w:line="240" w:lineRule="auto"/>
        <w:jc w:val="both"/>
        <w:rPr>
          <w:rFonts w:cs="Arial"/>
          <w:color w:val="000000"/>
          <w:sz w:val="20"/>
          <w:szCs w:val="20"/>
        </w:rPr>
      </w:pPr>
      <w:r w:rsidRPr="00C81BBE">
        <w:rPr>
          <w:rFonts w:cs="Arial"/>
          <w:color w:val="000000"/>
          <w:sz w:val="20"/>
          <w:szCs w:val="20"/>
        </w:rPr>
        <w:t>utrzymanie płynności ruchu publicznego.</w:t>
      </w:r>
    </w:p>
    <w:p w14:paraId="540AA690" w14:textId="77777777" w:rsidR="00C81BBE" w:rsidRPr="00C81BBE" w:rsidRDefault="00C81BBE" w:rsidP="00C81BBE">
      <w:pPr>
        <w:shd w:val="clear" w:color="auto" w:fill="FFFFFF"/>
        <w:tabs>
          <w:tab w:val="left" w:pos="576"/>
        </w:tabs>
        <w:jc w:val="both"/>
        <w:rPr>
          <w:rFonts w:cs="Arial"/>
          <w:color w:val="000000"/>
          <w:sz w:val="20"/>
          <w:szCs w:val="20"/>
        </w:rPr>
      </w:pPr>
    </w:p>
    <w:p w14:paraId="37A4B449" w14:textId="77777777" w:rsidR="00C81BBE" w:rsidRPr="00C81BBE" w:rsidRDefault="00C81BBE" w:rsidP="00C81BBE">
      <w:pPr>
        <w:pStyle w:val="Akapitzlist"/>
        <w:numPr>
          <w:ilvl w:val="2"/>
          <w:numId w:val="1"/>
        </w:numPr>
        <w:spacing w:after="0" w:line="240" w:lineRule="auto"/>
        <w:ind w:left="567" w:hanging="567"/>
        <w:jc w:val="both"/>
        <w:rPr>
          <w:rFonts w:cs="Arial"/>
          <w:sz w:val="20"/>
          <w:szCs w:val="20"/>
        </w:rPr>
      </w:pPr>
      <w:r w:rsidRPr="00C81BBE">
        <w:rPr>
          <w:rFonts w:cs="Arial"/>
          <w:b/>
          <w:color w:val="000000"/>
          <w:sz w:val="20"/>
          <w:szCs w:val="20"/>
        </w:rPr>
        <w:t>Koszt likwidacji objazdów/przejazdów i organizacji ruchu obejmuje:</w:t>
      </w:r>
    </w:p>
    <w:p w14:paraId="44A5236B" w14:textId="77777777" w:rsidR="00C81BBE" w:rsidRDefault="00C81BBE" w:rsidP="00FE4599">
      <w:pPr>
        <w:pStyle w:val="Akapitzlist"/>
        <w:widowControl w:val="0"/>
        <w:numPr>
          <w:ilvl w:val="0"/>
          <w:numId w:val="17"/>
        </w:numPr>
        <w:shd w:val="clear" w:color="auto" w:fill="FFFFFF"/>
        <w:tabs>
          <w:tab w:val="left" w:pos="182"/>
        </w:tabs>
        <w:autoSpaceDE w:val="0"/>
        <w:autoSpaceDN w:val="0"/>
        <w:adjustRightInd w:val="0"/>
        <w:spacing w:after="0" w:line="240" w:lineRule="auto"/>
        <w:jc w:val="both"/>
        <w:rPr>
          <w:rFonts w:cs="Arial"/>
          <w:color w:val="000000"/>
          <w:sz w:val="20"/>
          <w:szCs w:val="20"/>
        </w:rPr>
      </w:pPr>
      <w:r w:rsidRPr="00C81BBE">
        <w:rPr>
          <w:rFonts w:cs="Arial"/>
          <w:color w:val="000000"/>
          <w:sz w:val="20"/>
          <w:szCs w:val="20"/>
        </w:rPr>
        <w:t>usunięcie wbudowanych materiałów i oznakowania,</w:t>
      </w:r>
    </w:p>
    <w:p w14:paraId="0E4CA3FB" w14:textId="77777777" w:rsidR="00C81BBE" w:rsidRDefault="00C81BBE" w:rsidP="00FE4599">
      <w:pPr>
        <w:pStyle w:val="Akapitzlist"/>
        <w:widowControl w:val="0"/>
        <w:numPr>
          <w:ilvl w:val="0"/>
          <w:numId w:val="17"/>
        </w:numPr>
        <w:shd w:val="clear" w:color="auto" w:fill="FFFFFF"/>
        <w:tabs>
          <w:tab w:val="left" w:pos="182"/>
        </w:tabs>
        <w:autoSpaceDE w:val="0"/>
        <w:autoSpaceDN w:val="0"/>
        <w:adjustRightInd w:val="0"/>
        <w:spacing w:after="0" w:line="240" w:lineRule="auto"/>
        <w:jc w:val="both"/>
        <w:rPr>
          <w:rFonts w:cs="Arial"/>
          <w:color w:val="000000"/>
          <w:sz w:val="20"/>
          <w:szCs w:val="20"/>
        </w:rPr>
      </w:pPr>
      <w:r w:rsidRPr="00C81BBE">
        <w:rPr>
          <w:rFonts w:cs="Arial"/>
          <w:color w:val="000000"/>
          <w:sz w:val="20"/>
          <w:szCs w:val="20"/>
        </w:rPr>
        <w:t>doprowadzenie terenu do stanu pierwotnego.</w:t>
      </w:r>
    </w:p>
    <w:p w14:paraId="2D3B7B13" w14:textId="77777777" w:rsidR="00B55175" w:rsidRPr="00C81BBE" w:rsidRDefault="00B55175" w:rsidP="00B55175">
      <w:pPr>
        <w:pStyle w:val="Akapitzlist"/>
        <w:widowControl w:val="0"/>
        <w:shd w:val="clear" w:color="auto" w:fill="FFFFFF"/>
        <w:tabs>
          <w:tab w:val="left" w:pos="182"/>
        </w:tabs>
        <w:autoSpaceDE w:val="0"/>
        <w:autoSpaceDN w:val="0"/>
        <w:adjustRightInd w:val="0"/>
        <w:spacing w:after="0" w:line="240" w:lineRule="auto"/>
        <w:jc w:val="both"/>
        <w:rPr>
          <w:rFonts w:cs="Arial"/>
          <w:color w:val="000000"/>
          <w:sz w:val="20"/>
          <w:szCs w:val="20"/>
        </w:rPr>
      </w:pPr>
    </w:p>
    <w:p w14:paraId="5DED45CB" w14:textId="77777777" w:rsidR="00C81BBE" w:rsidRPr="00B55175" w:rsidRDefault="00C81BBE" w:rsidP="00B55175">
      <w:pPr>
        <w:pStyle w:val="Akapitzlist"/>
        <w:numPr>
          <w:ilvl w:val="2"/>
          <w:numId w:val="1"/>
        </w:numPr>
        <w:spacing w:after="0" w:line="240" w:lineRule="auto"/>
        <w:ind w:left="567" w:hanging="567"/>
        <w:jc w:val="both"/>
        <w:rPr>
          <w:rFonts w:cs="Arial"/>
          <w:b/>
          <w:sz w:val="20"/>
          <w:szCs w:val="20"/>
        </w:rPr>
      </w:pPr>
      <w:r w:rsidRPr="00B55175">
        <w:rPr>
          <w:rFonts w:cs="Arial"/>
          <w:b/>
          <w:color w:val="000000"/>
          <w:sz w:val="20"/>
          <w:szCs w:val="20"/>
        </w:rPr>
        <w:t>Koszt budowy, utrzymania i likwidacji objazdów, przejazdów i organizacji ruchu ponosi Zamawiający.</w:t>
      </w:r>
    </w:p>
    <w:p w14:paraId="729B57EE" w14:textId="77777777" w:rsidR="008D13F1" w:rsidRDefault="008D13F1" w:rsidP="00267C4B">
      <w:pPr>
        <w:pStyle w:val="Akapitzlist"/>
        <w:spacing w:after="0" w:line="240" w:lineRule="auto"/>
        <w:ind w:left="1068"/>
        <w:contextualSpacing w:val="0"/>
        <w:jc w:val="both"/>
        <w:rPr>
          <w:sz w:val="20"/>
          <w:szCs w:val="20"/>
        </w:rPr>
      </w:pPr>
    </w:p>
    <w:p w14:paraId="4C8947D6" w14:textId="77777777" w:rsidR="00F90B46" w:rsidRDefault="00F90B46" w:rsidP="00267C4B">
      <w:pPr>
        <w:pStyle w:val="Akapitzlist"/>
        <w:numPr>
          <w:ilvl w:val="0"/>
          <w:numId w:val="1"/>
        </w:numPr>
        <w:spacing w:after="0" w:line="240" w:lineRule="auto"/>
        <w:ind w:left="426" w:hanging="426"/>
        <w:contextualSpacing w:val="0"/>
        <w:jc w:val="both"/>
        <w:rPr>
          <w:b/>
        </w:rPr>
      </w:pPr>
      <w:r>
        <w:rPr>
          <w:b/>
        </w:rPr>
        <w:t>PRZEPISY ZWIĄZANE</w:t>
      </w:r>
    </w:p>
    <w:p w14:paraId="4995B8AE" w14:textId="77777777" w:rsidR="00F90B46" w:rsidRDefault="00B55175" w:rsidP="00267C4B">
      <w:pPr>
        <w:pStyle w:val="Akapitzlist"/>
        <w:numPr>
          <w:ilvl w:val="1"/>
          <w:numId w:val="1"/>
        </w:numPr>
        <w:spacing w:after="0" w:line="240" w:lineRule="auto"/>
        <w:ind w:left="426" w:hanging="426"/>
        <w:contextualSpacing w:val="0"/>
        <w:jc w:val="both"/>
        <w:rPr>
          <w:b/>
          <w:sz w:val="20"/>
          <w:szCs w:val="20"/>
        </w:rPr>
      </w:pPr>
      <w:r>
        <w:rPr>
          <w:b/>
          <w:sz w:val="20"/>
          <w:szCs w:val="20"/>
        </w:rPr>
        <w:t>Ustawy</w:t>
      </w:r>
    </w:p>
    <w:p w14:paraId="0FDAC02F" w14:textId="77777777" w:rsidR="00B55175" w:rsidRPr="00B55175" w:rsidRDefault="00B55175" w:rsidP="00B55175">
      <w:pPr>
        <w:pStyle w:val="Akapitzlist"/>
        <w:spacing w:after="0" w:line="240" w:lineRule="auto"/>
        <w:ind w:left="425"/>
        <w:contextualSpacing w:val="0"/>
        <w:jc w:val="both"/>
        <w:rPr>
          <w:rFonts w:cs="Arial"/>
          <w:sz w:val="20"/>
          <w:szCs w:val="20"/>
        </w:rPr>
      </w:pPr>
      <w:r w:rsidRPr="00B55175">
        <w:rPr>
          <w:rFonts w:cs="Arial"/>
          <w:color w:val="000000"/>
          <w:sz w:val="20"/>
          <w:szCs w:val="20"/>
        </w:rPr>
        <w:t>Ustawa z dnia 7 lipca 1994 r. - Prawo budowlane (jednolity tekst Dz. U. z 2003 r. Nr 207, póz. 2016 z późn. zm.).</w:t>
      </w:r>
    </w:p>
    <w:p w14:paraId="560B7DCD" w14:textId="77777777" w:rsid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Ustawa z dnia 29 stycznia 2004 r. - Prawo zamówień publicznych (Dz. U. Nr 19, póz. 177).</w:t>
      </w:r>
    </w:p>
    <w:p w14:paraId="11E5FA31" w14:textId="77777777" w:rsidR="00B55175" w:rsidRPr="00B55175" w:rsidRDefault="00B55175" w:rsidP="00B55175">
      <w:pPr>
        <w:pStyle w:val="Akapitzlist"/>
        <w:spacing w:after="0" w:line="240" w:lineRule="auto"/>
        <w:ind w:left="425"/>
        <w:contextualSpacing w:val="0"/>
        <w:jc w:val="both"/>
        <w:rPr>
          <w:rFonts w:cs="Arial"/>
          <w:sz w:val="20"/>
          <w:szCs w:val="20"/>
        </w:rPr>
      </w:pPr>
      <w:r w:rsidRPr="00B55175">
        <w:rPr>
          <w:rFonts w:cs="Arial"/>
          <w:color w:val="000000"/>
          <w:sz w:val="20"/>
          <w:szCs w:val="20"/>
        </w:rPr>
        <w:t>Ustawa z dnia 16 kwietnia 2004 r. - o wyborach budowlanych (Dz. U. Nr 92, póz. 881).</w:t>
      </w:r>
    </w:p>
    <w:p w14:paraId="3EBBDFAD" w14:textId="77777777" w:rsidR="00B55175" w:rsidRPr="00B55175" w:rsidRDefault="00B55175" w:rsidP="00B55175">
      <w:pPr>
        <w:pStyle w:val="Akapitzlist"/>
        <w:spacing w:after="0" w:line="240" w:lineRule="auto"/>
        <w:ind w:left="425"/>
        <w:contextualSpacing w:val="0"/>
        <w:jc w:val="both"/>
        <w:rPr>
          <w:rFonts w:cs="Arial"/>
          <w:sz w:val="20"/>
          <w:szCs w:val="20"/>
        </w:rPr>
      </w:pPr>
      <w:r w:rsidRPr="00B55175">
        <w:rPr>
          <w:rFonts w:cs="Arial"/>
          <w:color w:val="000000"/>
          <w:sz w:val="20"/>
          <w:szCs w:val="20"/>
        </w:rPr>
        <w:t>Ustawa z dnia 24 sierpnia 1991 r. - o ochronie przeciwpożarowej (jednolity tekst Dz. U. z 2002 r. Nr 147, póz. 1229).</w:t>
      </w:r>
    </w:p>
    <w:p w14:paraId="4880BA54" w14:textId="77777777" w:rsid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Ustawa z dnia 21 grudnia 20004 r. - o dozorze technicznym (Dz. U. Nr 122, póz. 1321 z późn. zm.).</w:t>
      </w:r>
    </w:p>
    <w:p w14:paraId="0D78F120" w14:textId="77777777" w:rsidR="00B55175" w:rsidRPr="00B55175" w:rsidRDefault="00B55175" w:rsidP="00B55175">
      <w:pPr>
        <w:pStyle w:val="Akapitzlist"/>
        <w:spacing w:after="0" w:line="240" w:lineRule="auto"/>
        <w:ind w:left="425"/>
        <w:contextualSpacing w:val="0"/>
        <w:jc w:val="both"/>
        <w:rPr>
          <w:rFonts w:cs="Arial"/>
          <w:sz w:val="20"/>
          <w:szCs w:val="20"/>
        </w:rPr>
      </w:pPr>
      <w:r w:rsidRPr="00B55175">
        <w:rPr>
          <w:rFonts w:cs="Arial"/>
          <w:color w:val="000000"/>
          <w:sz w:val="20"/>
          <w:szCs w:val="20"/>
        </w:rPr>
        <w:t>Ustawa z dnia 27 kwietnia 2001 r. - Prawo ochrony środowiska (Dz. U. Nr 62, póz. 627 z późn. zm.).</w:t>
      </w:r>
    </w:p>
    <w:p w14:paraId="73C70C79" w14:textId="77777777" w:rsid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Ustawa z dnia 21 marca 1985 r. - o drogach publicznych (jednolity tekst Dz. U. z 2004 r. Nr 204, póz. 2086).</w:t>
      </w:r>
    </w:p>
    <w:p w14:paraId="36367279" w14:textId="77777777" w:rsidR="00807861" w:rsidRPr="00B55175" w:rsidRDefault="00807861" w:rsidP="00B55175">
      <w:pPr>
        <w:pStyle w:val="Akapitzlist"/>
        <w:spacing w:after="0" w:line="240" w:lineRule="auto"/>
        <w:ind w:left="425"/>
        <w:contextualSpacing w:val="0"/>
        <w:jc w:val="both"/>
        <w:rPr>
          <w:rFonts w:cs="Arial"/>
          <w:sz w:val="20"/>
          <w:szCs w:val="20"/>
        </w:rPr>
      </w:pPr>
    </w:p>
    <w:p w14:paraId="61D250D0" w14:textId="77777777" w:rsidR="00B55175" w:rsidRDefault="00B55175" w:rsidP="00B55175">
      <w:pPr>
        <w:pStyle w:val="Akapitzlist"/>
        <w:numPr>
          <w:ilvl w:val="1"/>
          <w:numId w:val="1"/>
        </w:numPr>
        <w:spacing w:after="0" w:line="240" w:lineRule="auto"/>
        <w:ind w:left="426" w:hanging="426"/>
        <w:contextualSpacing w:val="0"/>
        <w:jc w:val="both"/>
        <w:rPr>
          <w:b/>
          <w:sz w:val="20"/>
          <w:szCs w:val="20"/>
        </w:rPr>
      </w:pPr>
      <w:r>
        <w:rPr>
          <w:b/>
          <w:sz w:val="20"/>
          <w:szCs w:val="20"/>
        </w:rPr>
        <w:t>Rozporządzenia</w:t>
      </w:r>
    </w:p>
    <w:p w14:paraId="5C7338FE"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Infrastruktury z dnia 2 grudnia 2002 r. - w sprawie systemów oceny zgodności wyrobów budowlanych oraz sposobu ich oznaczania znakowaniem CE (Dz. U. Nr 209, póz. 1779).</w:t>
      </w:r>
    </w:p>
    <w:p w14:paraId="4B5E44A9"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Infrastruktury z dnia 2 grudnia 2002 r. - w sprawie określenia polskich jednostek organizacyjnych upoważnionych do wydawania europejskich aprobat technicznych, zakresu i formy aprobat oraz trybu ich udzielania, uchylania lub zmiany (Dz. U. Nr 209, póz. 1780).</w:t>
      </w:r>
    </w:p>
    <w:p w14:paraId="7A7CDFCF"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Pracy i Polityki Społecznej z dnia 26 września 1997 r. - w sprawie ogólnych przepisów bezpieczeństwa i higieny pracy (Dz. U. Nr 169, póz. 1650).</w:t>
      </w:r>
    </w:p>
    <w:p w14:paraId="23A2EEEE"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Infrastruktury z dnia 6 lutego 2003 r. -w sprawie bezpieczeństwa i higieny pracy podczas wykonywania robót budowlanych (Dz. U. Nr 47, póz. 401).</w:t>
      </w:r>
    </w:p>
    <w:p w14:paraId="3CB4D523"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Infrastruktury z dnia 23 czerwca 2003 r. - w sprawie informacji dotyczącej bezpieczeństwa i ochrony zdrowia oraz planu bezpieczeństwa i ochrony zdrowia (Dz. U. Nr 120, póz. 1126)</w:t>
      </w:r>
    </w:p>
    <w:p w14:paraId="00616DCB"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Infrastruktury z dnia 2 września 2004 r. - w sprawie szczegółowego zakresu i formy dokumentacji projektowej, specyfikacji technicznych wykonania i odbioru robót budowlanych oraz programu funkcjonalno-użytkowego (Dz. U. Nr 202, póz. 2072).</w:t>
      </w:r>
    </w:p>
    <w:p w14:paraId="34BDC290"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Infrastruktury z dnia 11 sierpnia 2004 r. - w sprawie sposobów deklarowania wyrobów budowlanych oraz sposobu znakowania ich znakiem budowlanym (Dz. U. Nr 198, póz. 2041).</w:t>
      </w:r>
    </w:p>
    <w:p w14:paraId="6EDDE288"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Rozporządzenie Ministra Infrastruktury z dnia 27 sierpnia 2004 r. - zmieniające rozporządzenie w sprawie dziennika budowy, montażu i rozbiórki, tablicy informacyjnej oraz ogłoszenia zamawiającego dane dotyczące bezpieczeństwa pracy i ochrony zdrowia (Dz. U. Nr 198, póz. 2042).</w:t>
      </w:r>
    </w:p>
    <w:p w14:paraId="514869ED" w14:textId="77777777" w:rsidR="00B55175" w:rsidRDefault="00B55175" w:rsidP="00B55175">
      <w:pPr>
        <w:pStyle w:val="Akapitzlist"/>
        <w:spacing w:after="0" w:line="240" w:lineRule="auto"/>
        <w:ind w:left="426"/>
        <w:contextualSpacing w:val="0"/>
        <w:jc w:val="both"/>
        <w:rPr>
          <w:b/>
          <w:sz w:val="20"/>
          <w:szCs w:val="20"/>
        </w:rPr>
      </w:pPr>
    </w:p>
    <w:p w14:paraId="62147FF0" w14:textId="77777777" w:rsidR="00B55175" w:rsidRDefault="00B55175" w:rsidP="00B55175">
      <w:pPr>
        <w:pStyle w:val="Akapitzlist"/>
        <w:numPr>
          <w:ilvl w:val="1"/>
          <w:numId w:val="1"/>
        </w:numPr>
        <w:spacing w:after="0" w:line="240" w:lineRule="auto"/>
        <w:ind w:left="426" w:hanging="426"/>
        <w:contextualSpacing w:val="0"/>
        <w:jc w:val="both"/>
        <w:rPr>
          <w:b/>
          <w:sz w:val="20"/>
          <w:szCs w:val="20"/>
        </w:rPr>
      </w:pPr>
      <w:r>
        <w:rPr>
          <w:b/>
          <w:sz w:val="20"/>
          <w:szCs w:val="20"/>
        </w:rPr>
        <w:t>Inne dokumenty i instrukcje</w:t>
      </w:r>
    </w:p>
    <w:p w14:paraId="477D0808"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Warunki</w:t>
      </w:r>
      <w:r w:rsidRPr="00B55175">
        <w:rPr>
          <w:rFonts w:cs="Arial"/>
          <w:iCs/>
          <w:color w:val="000000"/>
          <w:sz w:val="20"/>
          <w:szCs w:val="20"/>
        </w:rPr>
        <w:t xml:space="preserve"> techniczne wykonania i odbioru robót budowlano-montażowych, </w:t>
      </w:r>
      <w:r w:rsidRPr="00B55175">
        <w:rPr>
          <w:rFonts w:cs="Arial"/>
          <w:color w:val="000000"/>
          <w:sz w:val="20"/>
          <w:szCs w:val="20"/>
        </w:rPr>
        <w:t>(tom l, II, III, IV, V) Arkady, Warszawa 1989-1990.</w:t>
      </w:r>
    </w:p>
    <w:p w14:paraId="22A9FFB0" w14:textId="77777777" w:rsidR="00B55175" w:rsidRPr="00B55175" w:rsidRDefault="00B55175" w:rsidP="00B55175">
      <w:pPr>
        <w:pStyle w:val="Akapitzlist"/>
        <w:spacing w:after="0" w:line="240" w:lineRule="auto"/>
        <w:ind w:left="425"/>
        <w:contextualSpacing w:val="0"/>
        <w:jc w:val="both"/>
        <w:rPr>
          <w:rFonts w:cs="Arial"/>
          <w:color w:val="000000"/>
          <w:sz w:val="20"/>
          <w:szCs w:val="20"/>
        </w:rPr>
      </w:pPr>
      <w:r w:rsidRPr="00B55175">
        <w:rPr>
          <w:rFonts w:cs="Arial"/>
          <w:color w:val="000000"/>
          <w:sz w:val="20"/>
          <w:szCs w:val="20"/>
        </w:rPr>
        <w:t>Warunki</w:t>
      </w:r>
      <w:r w:rsidRPr="00B55175">
        <w:rPr>
          <w:rFonts w:cs="Arial"/>
          <w:iCs/>
          <w:color w:val="000000"/>
          <w:sz w:val="20"/>
          <w:szCs w:val="20"/>
        </w:rPr>
        <w:t xml:space="preserve"> techniczne wykonania i odbioru robót budowlanych. </w:t>
      </w:r>
      <w:r w:rsidRPr="00B55175">
        <w:rPr>
          <w:rFonts w:cs="Arial"/>
          <w:color w:val="000000"/>
          <w:sz w:val="20"/>
          <w:szCs w:val="20"/>
        </w:rPr>
        <w:t>Instytut Techniki Budowlanej, Warszawa 2003.</w:t>
      </w:r>
    </w:p>
    <w:p w14:paraId="6EC2C22D" w14:textId="77777777" w:rsidR="00B55175" w:rsidRPr="00B55175" w:rsidRDefault="00B55175" w:rsidP="00B55175">
      <w:pPr>
        <w:pStyle w:val="Akapitzlist"/>
        <w:spacing w:after="0" w:line="240" w:lineRule="auto"/>
        <w:ind w:left="425"/>
        <w:contextualSpacing w:val="0"/>
        <w:jc w:val="both"/>
        <w:rPr>
          <w:rFonts w:cs="Arial"/>
          <w:sz w:val="20"/>
          <w:szCs w:val="20"/>
        </w:rPr>
      </w:pPr>
      <w:r w:rsidRPr="00B55175">
        <w:rPr>
          <w:rFonts w:cs="Arial"/>
          <w:color w:val="000000"/>
          <w:sz w:val="20"/>
          <w:szCs w:val="20"/>
        </w:rPr>
        <w:t>W</w:t>
      </w:r>
      <w:r w:rsidRPr="00B55175">
        <w:rPr>
          <w:rFonts w:cs="Arial"/>
          <w:iCs/>
          <w:color w:val="000000"/>
          <w:sz w:val="20"/>
          <w:szCs w:val="20"/>
        </w:rPr>
        <w:t xml:space="preserve">arunki techniczne wykonania i odbioru sieci i instalacji. </w:t>
      </w:r>
      <w:r w:rsidRPr="00B55175">
        <w:rPr>
          <w:rFonts w:cs="Arial"/>
          <w:color w:val="000000"/>
          <w:sz w:val="20"/>
          <w:szCs w:val="20"/>
        </w:rPr>
        <w:t xml:space="preserve">Centralny Ośrodek </w:t>
      </w:r>
      <w:r>
        <w:rPr>
          <w:rFonts w:cs="Arial"/>
          <w:color w:val="000000"/>
          <w:sz w:val="20"/>
          <w:szCs w:val="20"/>
        </w:rPr>
        <w:t>Badawczo-Rozwoj</w:t>
      </w:r>
      <w:r w:rsidRPr="00B55175">
        <w:rPr>
          <w:rFonts w:cs="Arial"/>
          <w:color w:val="000000"/>
          <w:sz w:val="20"/>
          <w:szCs w:val="20"/>
        </w:rPr>
        <w:t>owy Techniki Instalacyjnej INSTAL, Warszawa, 2001.</w:t>
      </w:r>
    </w:p>
    <w:p w14:paraId="40A01DE0" w14:textId="77777777" w:rsidR="00B55175" w:rsidRDefault="00B55175" w:rsidP="00B55175">
      <w:pPr>
        <w:pStyle w:val="Akapitzlist"/>
        <w:spacing w:after="0" w:line="240" w:lineRule="auto"/>
        <w:ind w:left="426"/>
        <w:contextualSpacing w:val="0"/>
        <w:jc w:val="both"/>
        <w:rPr>
          <w:b/>
          <w:sz w:val="20"/>
          <w:szCs w:val="20"/>
        </w:rPr>
      </w:pPr>
    </w:p>
    <w:p w14:paraId="59A6F902" w14:textId="77777777" w:rsidR="00B55175" w:rsidRDefault="00B55175" w:rsidP="00B55175">
      <w:pPr>
        <w:pStyle w:val="Akapitzlist"/>
        <w:spacing w:after="0" w:line="240" w:lineRule="auto"/>
        <w:ind w:left="426"/>
        <w:contextualSpacing w:val="0"/>
        <w:jc w:val="both"/>
        <w:rPr>
          <w:b/>
          <w:sz w:val="20"/>
          <w:szCs w:val="20"/>
        </w:rPr>
      </w:pPr>
    </w:p>
    <w:p w14:paraId="75ABAB5F" w14:textId="77777777" w:rsidR="00F90B46" w:rsidRDefault="00F90B46" w:rsidP="00B55175">
      <w:pPr>
        <w:pStyle w:val="Akapitzlist"/>
        <w:spacing w:after="0" w:line="240" w:lineRule="auto"/>
        <w:ind w:left="1068"/>
        <w:contextualSpacing w:val="0"/>
        <w:jc w:val="both"/>
        <w:rPr>
          <w:sz w:val="20"/>
          <w:szCs w:val="20"/>
        </w:rPr>
      </w:pPr>
    </w:p>
    <w:p w14:paraId="55DA600F" w14:textId="77777777" w:rsidR="00F90B46" w:rsidRPr="00F90B46" w:rsidRDefault="00F90B46" w:rsidP="00267C4B">
      <w:pPr>
        <w:spacing w:after="0" w:line="240" w:lineRule="auto"/>
        <w:ind w:left="708"/>
        <w:jc w:val="both"/>
        <w:rPr>
          <w:sz w:val="20"/>
          <w:szCs w:val="20"/>
        </w:rPr>
      </w:pPr>
    </w:p>
    <w:p w14:paraId="35A405BA" w14:textId="77777777" w:rsidR="00F90B46" w:rsidRPr="004F1F80" w:rsidRDefault="00F90B46" w:rsidP="00267C4B">
      <w:pPr>
        <w:pStyle w:val="Akapitzlist"/>
        <w:spacing w:after="0" w:line="240" w:lineRule="auto"/>
        <w:ind w:left="1068"/>
        <w:contextualSpacing w:val="0"/>
        <w:jc w:val="both"/>
        <w:rPr>
          <w:sz w:val="20"/>
          <w:szCs w:val="20"/>
        </w:rPr>
      </w:pPr>
    </w:p>
    <w:sectPr w:rsidR="00F90B46" w:rsidRPr="004F1F80" w:rsidSect="00CB0765">
      <w:headerReference w:type="even" r:id="rId8"/>
      <w:headerReference w:type="default" r:id="rId9"/>
      <w:footerReference w:type="even" r:id="rId10"/>
      <w:footerReference w:type="default" r:id="rId11"/>
      <w:pgSz w:w="11906" w:h="16838" w:code="9"/>
      <w:pgMar w:top="1417" w:right="1417" w:bottom="1417" w:left="1417" w:header="709" w:footer="709" w:gutter="0"/>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C632E7" w14:textId="77777777" w:rsidR="004A76F8" w:rsidRDefault="004A76F8" w:rsidP="00AB062E">
      <w:pPr>
        <w:spacing w:after="0" w:line="240" w:lineRule="auto"/>
      </w:pPr>
      <w:r>
        <w:separator/>
      </w:r>
    </w:p>
  </w:endnote>
  <w:endnote w:type="continuationSeparator" w:id="0">
    <w:p w14:paraId="2A7D507C" w14:textId="77777777" w:rsidR="004A76F8" w:rsidRDefault="004A76F8" w:rsidP="00AB06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10022FF" w:usb1="C000E47F" w:usb2="00000029" w:usb3="00000000" w:csb0="000001DF" w:csb1="00000000"/>
  </w:font>
  <w:font w:name="Times New">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E36ED" w14:paraId="5B39EC88" w14:textId="77777777" w:rsidTr="00B55175">
      <w:trPr>
        <w:trHeight w:val="61"/>
      </w:trPr>
      <w:tc>
        <w:tcPr>
          <w:tcW w:w="4530" w:type="dxa"/>
        </w:tcPr>
        <w:p w14:paraId="70C5FBF6" w14:textId="77777777" w:rsidR="008E36ED" w:rsidRDefault="008E36ED" w:rsidP="00F90B46">
          <w:pPr>
            <w:pStyle w:val="Stopka"/>
            <w:spacing w:before="60"/>
            <w:rPr>
              <w:rFonts w:eastAsiaTheme="majorEastAsia" w:cstheme="majorBidi"/>
              <w:sz w:val="16"/>
              <w:szCs w:val="16"/>
            </w:rPr>
          </w:pPr>
          <w:r w:rsidRPr="00F90B46">
            <w:rPr>
              <w:rFonts w:eastAsiaTheme="majorEastAsia" w:cstheme="majorBidi"/>
              <w:sz w:val="16"/>
              <w:szCs w:val="16"/>
            </w:rPr>
            <w:t xml:space="preserve">str. </w:t>
          </w:r>
          <w:r w:rsidRPr="00F90B46">
            <w:rPr>
              <w:rFonts w:eastAsiaTheme="minorEastAsia"/>
              <w:sz w:val="16"/>
              <w:szCs w:val="16"/>
            </w:rPr>
            <w:fldChar w:fldCharType="begin"/>
          </w:r>
          <w:r w:rsidRPr="00F90B46">
            <w:rPr>
              <w:sz w:val="16"/>
              <w:szCs w:val="16"/>
            </w:rPr>
            <w:instrText>PAGE    \* MERGEFORMAT</w:instrText>
          </w:r>
          <w:r w:rsidRPr="00F90B46">
            <w:rPr>
              <w:rFonts w:eastAsiaTheme="minorEastAsia"/>
              <w:sz w:val="16"/>
              <w:szCs w:val="16"/>
            </w:rPr>
            <w:fldChar w:fldCharType="separate"/>
          </w:r>
          <w:r w:rsidR="00DD4979" w:rsidRPr="00DD4979">
            <w:rPr>
              <w:rFonts w:eastAsiaTheme="majorEastAsia" w:cstheme="majorBidi"/>
              <w:noProof/>
              <w:sz w:val="16"/>
              <w:szCs w:val="16"/>
            </w:rPr>
            <w:t>18</w:t>
          </w:r>
          <w:r w:rsidRPr="00F90B46">
            <w:rPr>
              <w:rFonts w:eastAsiaTheme="majorEastAsia" w:cstheme="majorBidi"/>
              <w:sz w:val="16"/>
              <w:szCs w:val="16"/>
            </w:rPr>
            <w:fldChar w:fldCharType="end"/>
          </w:r>
        </w:p>
      </w:tc>
      <w:tc>
        <w:tcPr>
          <w:tcW w:w="4530" w:type="dxa"/>
        </w:tcPr>
        <w:p w14:paraId="765FFB55" w14:textId="77777777" w:rsidR="008E36ED" w:rsidRDefault="008E36ED" w:rsidP="00B55175">
          <w:pPr>
            <w:pStyle w:val="Stopka"/>
            <w:spacing w:before="60"/>
            <w:jc w:val="right"/>
            <w:rPr>
              <w:rFonts w:eastAsiaTheme="majorEastAsia" w:cstheme="majorBidi"/>
              <w:sz w:val="16"/>
              <w:szCs w:val="16"/>
            </w:rPr>
          </w:pPr>
          <w:r w:rsidRPr="00F90B46">
            <w:rPr>
              <w:sz w:val="16"/>
              <w:szCs w:val="16"/>
            </w:rPr>
            <w:t>Architektoniczne Biuro Projektów „AB-Projekt” Sp. z o.o</w:t>
          </w:r>
          <w:r w:rsidR="00B55175">
            <w:rPr>
              <w:sz w:val="16"/>
              <w:szCs w:val="16"/>
            </w:rPr>
            <w:t>.</w:t>
          </w:r>
        </w:p>
      </w:tc>
    </w:tr>
  </w:tbl>
  <w:p w14:paraId="5833F299" w14:textId="77777777" w:rsidR="00D77E5C" w:rsidRPr="002B6451" w:rsidRDefault="00D77E5C" w:rsidP="00807861">
    <w:pPr>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E36ED" w:rsidRPr="00F90B46" w14:paraId="5FA75967" w14:textId="77777777" w:rsidTr="00F90B46">
      <w:tc>
        <w:tcPr>
          <w:tcW w:w="4530" w:type="dxa"/>
        </w:tcPr>
        <w:p w14:paraId="721E8B1D" w14:textId="77777777" w:rsidR="008E36ED" w:rsidRPr="00F90B46" w:rsidRDefault="008E36ED" w:rsidP="00F90B46">
          <w:pPr>
            <w:pStyle w:val="Stopka"/>
            <w:spacing w:before="60"/>
            <w:rPr>
              <w:sz w:val="16"/>
              <w:szCs w:val="16"/>
            </w:rPr>
          </w:pPr>
          <w:r w:rsidRPr="00F90B46">
            <w:rPr>
              <w:sz w:val="16"/>
              <w:szCs w:val="16"/>
            </w:rPr>
            <w:t>Architektoniczne Biuro Projektów „AB-Projekt” Sp. z o.o.</w:t>
          </w:r>
        </w:p>
      </w:tc>
      <w:tc>
        <w:tcPr>
          <w:tcW w:w="4530" w:type="dxa"/>
        </w:tcPr>
        <w:p w14:paraId="18CBDB43" w14:textId="77777777" w:rsidR="008E36ED" w:rsidRPr="00F90B46" w:rsidRDefault="008E36ED" w:rsidP="00F90B46">
          <w:pPr>
            <w:pStyle w:val="Stopka"/>
            <w:spacing w:before="60"/>
            <w:jc w:val="right"/>
            <w:rPr>
              <w:sz w:val="16"/>
              <w:szCs w:val="16"/>
            </w:rPr>
          </w:pPr>
          <w:r w:rsidRPr="00F90B46">
            <w:rPr>
              <w:rFonts w:eastAsiaTheme="majorEastAsia" w:cstheme="majorBidi"/>
              <w:sz w:val="16"/>
              <w:szCs w:val="16"/>
            </w:rPr>
            <w:t xml:space="preserve">str. </w:t>
          </w:r>
          <w:r w:rsidRPr="00F90B46">
            <w:rPr>
              <w:rFonts w:eastAsiaTheme="minorEastAsia"/>
              <w:sz w:val="16"/>
              <w:szCs w:val="16"/>
            </w:rPr>
            <w:fldChar w:fldCharType="begin"/>
          </w:r>
          <w:r w:rsidRPr="00F90B46">
            <w:rPr>
              <w:sz w:val="16"/>
              <w:szCs w:val="16"/>
            </w:rPr>
            <w:instrText>PAGE    \* MERGEFORMAT</w:instrText>
          </w:r>
          <w:r w:rsidRPr="00F90B46">
            <w:rPr>
              <w:rFonts w:eastAsiaTheme="minorEastAsia"/>
              <w:sz w:val="16"/>
              <w:szCs w:val="16"/>
            </w:rPr>
            <w:fldChar w:fldCharType="separate"/>
          </w:r>
          <w:r w:rsidR="00DD4979" w:rsidRPr="00DD4979">
            <w:rPr>
              <w:rFonts w:eastAsiaTheme="majorEastAsia" w:cstheme="majorBidi"/>
              <w:noProof/>
              <w:sz w:val="16"/>
              <w:szCs w:val="16"/>
            </w:rPr>
            <w:t>17</w:t>
          </w:r>
          <w:r w:rsidRPr="00F90B46">
            <w:rPr>
              <w:rFonts w:eastAsiaTheme="majorEastAsia" w:cstheme="majorBidi"/>
              <w:sz w:val="16"/>
              <w:szCs w:val="16"/>
            </w:rPr>
            <w:fldChar w:fldCharType="end"/>
          </w:r>
        </w:p>
      </w:tc>
    </w:tr>
  </w:tbl>
  <w:p w14:paraId="321DA9DF" w14:textId="77777777" w:rsidR="00D77E5C" w:rsidRPr="002B6451" w:rsidRDefault="00D77E5C" w:rsidP="00B10F4D">
    <w:pP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C175C0" w14:textId="77777777" w:rsidR="004A76F8" w:rsidRDefault="004A76F8" w:rsidP="00AB062E">
      <w:pPr>
        <w:spacing w:after="0" w:line="240" w:lineRule="auto"/>
      </w:pPr>
      <w:r>
        <w:separator/>
      </w:r>
    </w:p>
  </w:footnote>
  <w:footnote w:type="continuationSeparator" w:id="0">
    <w:p w14:paraId="3FEE54DB" w14:textId="77777777" w:rsidR="004A76F8" w:rsidRDefault="004A76F8" w:rsidP="00AB062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E36ED" w14:paraId="14BC5962" w14:textId="77777777" w:rsidTr="008E0C97">
      <w:tc>
        <w:tcPr>
          <w:tcW w:w="4530" w:type="dxa"/>
        </w:tcPr>
        <w:p w14:paraId="550AB84A" w14:textId="77777777" w:rsidR="008E36ED" w:rsidRPr="008E0C97" w:rsidRDefault="008E36ED" w:rsidP="00892DBE">
          <w:pPr>
            <w:pStyle w:val="Nagwek"/>
            <w:spacing w:after="60"/>
            <w:jc w:val="both"/>
            <w:rPr>
              <w:sz w:val="16"/>
              <w:szCs w:val="16"/>
            </w:rPr>
          </w:pPr>
          <w:r w:rsidRPr="008E0C97">
            <w:rPr>
              <w:sz w:val="16"/>
              <w:szCs w:val="16"/>
            </w:rPr>
            <w:t>SST B-0</w:t>
          </w:r>
          <w:r w:rsidR="00B41D81">
            <w:rPr>
              <w:sz w:val="16"/>
              <w:szCs w:val="16"/>
            </w:rPr>
            <w:t>0</w:t>
          </w:r>
          <w:r w:rsidRPr="008E0C97">
            <w:rPr>
              <w:sz w:val="16"/>
              <w:szCs w:val="16"/>
            </w:rPr>
            <w:t xml:space="preserve"> </w:t>
          </w:r>
          <w:r w:rsidR="00B41D81">
            <w:rPr>
              <w:sz w:val="16"/>
              <w:szCs w:val="16"/>
            </w:rPr>
            <w:t>Wymagan</w:t>
          </w:r>
          <w:r w:rsidR="00892DBE">
            <w:rPr>
              <w:sz w:val="16"/>
              <w:szCs w:val="16"/>
            </w:rPr>
            <w:t>i</w:t>
          </w:r>
          <w:r w:rsidR="00B41D81">
            <w:rPr>
              <w:sz w:val="16"/>
              <w:szCs w:val="16"/>
            </w:rPr>
            <w:t>a ogólne</w:t>
          </w:r>
        </w:p>
      </w:tc>
      <w:tc>
        <w:tcPr>
          <w:tcW w:w="4530" w:type="dxa"/>
        </w:tcPr>
        <w:p w14:paraId="174CC9EC" w14:textId="77777777" w:rsidR="00807861" w:rsidRDefault="00807861" w:rsidP="00807861">
          <w:pPr>
            <w:pStyle w:val="Nagwek"/>
            <w:jc w:val="right"/>
            <w:rPr>
              <w:sz w:val="14"/>
              <w:szCs w:val="14"/>
            </w:rPr>
          </w:pPr>
          <w:r>
            <w:rPr>
              <w:sz w:val="14"/>
              <w:szCs w:val="14"/>
            </w:rPr>
            <w:t xml:space="preserve">Rozbiórka budynków zlokalizowanych przy ul. Św. Brata Alberta 54 </w:t>
          </w:r>
        </w:p>
        <w:p w14:paraId="77EB30CE" w14:textId="77777777" w:rsidR="008E36ED" w:rsidRPr="008E0C97" w:rsidRDefault="00807861" w:rsidP="00807861">
          <w:pPr>
            <w:pStyle w:val="Nagwek"/>
            <w:jc w:val="right"/>
            <w:rPr>
              <w:sz w:val="16"/>
              <w:szCs w:val="16"/>
            </w:rPr>
          </w:pPr>
          <w:r>
            <w:rPr>
              <w:sz w:val="14"/>
              <w:szCs w:val="14"/>
            </w:rPr>
            <w:t>w Imielinie</w:t>
          </w:r>
        </w:p>
      </w:tc>
    </w:tr>
  </w:tbl>
  <w:p w14:paraId="18BDB289" w14:textId="77777777" w:rsidR="008E36ED" w:rsidRDefault="008E36ED" w:rsidP="006D2F28">
    <w:pPr>
      <w:pStyle w:val="Nagwek"/>
      <w:rPr>
        <w:sz w:val="16"/>
        <w:szCs w:val="16"/>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8E36ED" w14:paraId="5C36B871" w14:textId="77777777" w:rsidTr="008E0C97">
      <w:tc>
        <w:tcPr>
          <w:tcW w:w="4530" w:type="dxa"/>
        </w:tcPr>
        <w:p w14:paraId="2E423CAB" w14:textId="77777777" w:rsidR="00807861" w:rsidRDefault="00807861" w:rsidP="00807861">
          <w:pPr>
            <w:pStyle w:val="Nagwek"/>
            <w:rPr>
              <w:sz w:val="14"/>
              <w:szCs w:val="14"/>
            </w:rPr>
          </w:pPr>
          <w:r>
            <w:rPr>
              <w:sz w:val="14"/>
              <w:szCs w:val="14"/>
            </w:rPr>
            <w:t xml:space="preserve">Rozbiórka budynków zlokalizowanych przy ul. Św. Brata Alberta 54 </w:t>
          </w:r>
        </w:p>
        <w:p w14:paraId="3E1E44FD" w14:textId="77777777" w:rsidR="008E36ED" w:rsidRDefault="00807861" w:rsidP="00807861">
          <w:pPr>
            <w:pStyle w:val="Nagwek"/>
            <w:rPr>
              <w:sz w:val="16"/>
              <w:szCs w:val="16"/>
            </w:rPr>
          </w:pPr>
          <w:r>
            <w:rPr>
              <w:sz w:val="14"/>
              <w:szCs w:val="14"/>
            </w:rPr>
            <w:t>w Imielinie</w:t>
          </w:r>
        </w:p>
      </w:tc>
      <w:tc>
        <w:tcPr>
          <w:tcW w:w="4530" w:type="dxa"/>
        </w:tcPr>
        <w:p w14:paraId="2A4961B9" w14:textId="77777777" w:rsidR="008E36ED" w:rsidRDefault="008E36ED" w:rsidP="006709DC">
          <w:pPr>
            <w:pStyle w:val="Nagwek"/>
            <w:spacing w:after="60"/>
            <w:jc w:val="right"/>
            <w:rPr>
              <w:sz w:val="16"/>
              <w:szCs w:val="16"/>
            </w:rPr>
          </w:pPr>
          <w:r>
            <w:rPr>
              <w:sz w:val="16"/>
              <w:szCs w:val="16"/>
            </w:rPr>
            <w:t>SST B-0</w:t>
          </w:r>
          <w:r w:rsidR="006709DC">
            <w:rPr>
              <w:sz w:val="16"/>
              <w:szCs w:val="16"/>
            </w:rPr>
            <w:t>0</w:t>
          </w:r>
          <w:r w:rsidRPr="00F90B46">
            <w:rPr>
              <w:sz w:val="16"/>
              <w:szCs w:val="16"/>
            </w:rPr>
            <w:t xml:space="preserve"> </w:t>
          </w:r>
          <w:r w:rsidR="006709DC">
            <w:rPr>
              <w:sz w:val="16"/>
              <w:szCs w:val="16"/>
            </w:rPr>
            <w:t>Wymagania ogólne</w:t>
          </w:r>
        </w:p>
      </w:tc>
    </w:tr>
  </w:tbl>
  <w:p w14:paraId="3A4EB6C5" w14:textId="77777777" w:rsidR="00D77E5C" w:rsidRDefault="00D77E5C" w:rsidP="007410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3380103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C70292"/>
    <w:multiLevelType w:val="hybridMultilevel"/>
    <w:tmpl w:val="7F3A3A2E"/>
    <w:lvl w:ilvl="0" w:tplc="04150001">
      <w:start w:val="1"/>
      <w:numFmt w:val="bullet"/>
      <w:lvlText w:val=""/>
      <w:lvlJc w:val="left"/>
      <w:pPr>
        <w:ind w:left="1429" w:hanging="360"/>
      </w:pPr>
      <w:rPr>
        <w:rFonts w:ascii="Symbol" w:hAnsi="Symbol" w:hint="default"/>
        <w:color w:val="000000"/>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 w15:restartNumberingAfterBreak="0">
    <w:nsid w:val="05524A43"/>
    <w:multiLevelType w:val="singleLevel"/>
    <w:tmpl w:val="B79691FA"/>
    <w:lvl w:ilvl="0">
      <w:start w:val="1"/>
      <w:numFmt w:val="lowerLetter"/>
      <w:lvlText w:val="%1)"/>
      <w:legacy w:legacy="1" w:legacySpace="0" w:legacyIndent="374"/>
      <w:lvlJc w:val="left"/>
      <w:rPr>
        <w:rFonts w:asciiTheme="minorHAnsi" w:hAnsiTheme="minorHAnsi" w:cs="Arial" w:hint="default"/>
      </w:rPr>
    </w:lvl>
  </w:abstractNum>
  <w:abstractNum w:abstractNumId="3" w15:restartNumberingAfterBreak="0">
    <w:nsid w:val="08682C7A"/>
    <w:multiLevelType w:val="hybridMultilevel"/>
    <w:tmpl w:val="D4A8E0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892106"/>
    <w:multiLevelType w:val="multilevel"/>
    <w:tmpl w:val="C664713C"/>
    <w:lvl w:ilvl="0">
      <w:start w:val="1"/>
      <w:numFmt w:val="decimal"/>
      <w:lvlText w:val="%1."/>
      <w:lvlJc w:val="left"/>
      <w:pPr>
        <w:ind w:left="786" w:hanging="360"/>
      </w:pPr>
      <w:rPr>
        <w:rFonts w:hint="default"/>
      </w:rPr>
    </w:lvl>
    <w:lvl w:ilvl="1">
      <w:start w:val="1"/>
      <w:numFmt w:val="decimal"/>
      <w:isLgl/>
      <w:lvlText w:val="%1.%2"/>
      <w:lvlJc w:val="left"/>
      <w:pPr>
        <w:ind w:left="1627" w:hanging="705"/>
      </w:pPr>
      <w:rPr>
        <w:rFonts w:hint="default"/>
      </w:rPr>
    </w:lvl>
    <w:lvl w:ilvl="2">
      <w:start w:val="1"/>
      <w:numFmt w:val="decimal"/>
      <w:isLgl/>
      <w:lvlText w:val="%1.%2.%3"/>
      <w:lvlJc w:val="left"/>
      <w:pPr>
        <w:ind w:left="1642" w:hanging="720"/>
      </w:pPr>
      <w:rPr>
        <w:rFonts w:hint="default"/>
        <w:b w:val="0"/>
      </w:rPr>
    </w:lvl>
    <w:lvl w:ilvl="3">
      <w:start w:val="1"/>
      <w:numFmt w:val="decimal"/>
      <w:isLgl/>
      <w:lvlText w:val="%1.%2.%3.%4"/>
      <w:lvlJc w:val="left"/>
      <w:pPr>
        <w:ind w:left="1642" w:hanging="720"/>
      </w:pPr>
      <w:rPr>
        <w:rFonts w:hint="default"/>
      </w:rPr>
    </w:lvl>
    <w:lvl w:ilvl="4">
      <w:start w:val="1"/>
      <w:numFmt w:val="decimal"/>
      <w:isLgl/>
      <w:lvlText w:val="%1.%2.%3.%4.%5"/>
      <w:lvlJc w:val="left"/>
      <w:pPr>
        <w:ind w:left="1642" w:hanging="720"/>
      </w:pPr>
      <w:rPr>
        <w:rFonts w:hint="default"/>
      </w:rPr>
    </w:lvl>
    <w:lvl w:ilvl="5">
      <w:start w:val="1"/>
      <w:numFmt w:val="decimal"/>
      <w:isLgl/>
      <w:lvlText w:val="%1.%2.%3.%4.%5.%6"/>
      <w:lvlJc w:val="left"/>
      <w:pPr>
        <w:ind w:left="2002" w:hanging="1080"/>
      </w:pPr>
      <w:rPr>
        <w:rFonts w:hint="default"/>
      </w:rPr>
    </w:lvl>
    <w:lvl w:ilvl="6">
      <w:start w:val="1"/>
      <w:numFmt w:val="decimal"/>
      <w:isLgl/>
      <w:lvlText w:val="%1.%2.%3.%4.%5.%6.%7"/>
      <w:lvlJc w:val="left"/>
      <w:pPr>
        <w:ind w:left="2002" w:hanging="1080"/>
      </w:pPr>
      <w:rPr>
        <w:rFonts w:hint="default"/>
      </w:rPr>
    </w:lvl>
    <w:lvl w:ilvl="7">
      <w:start w:val="1"/>
      <w:numFmt w:val="decimal"/>
      <w:isLgl/>
      <w:lvlText w:val="%1.%2.%3.%4.%5.%6.%7.%8"/>
      <w:lvlJc w:val="left"/>
      <w:pPr>
        <w:ind w:left="2362" w:hanging="1440"/>
      </w:pPr>
      <w:rPr>
        <w:rFonts w:hint="default"/>
      </w:rPr>
    </w:lvl>
    <w:lvl w:ilvl="8">
      <w:start w:val="1"/>
      <w:numFmt w:val="decimal"/>
      <w:isLgl/>
      <w:lvlText w:val="%1.%2.%3.%4.%5.%6.%7.%8.%9"/>
      <w:lvlJc w:val="left"/>
      <w:pPr>
        <w:ind w:left="2362" w:hanging="1440"/>
      </w:pPr>
      <w:rPr>
        <w:rFonts w:hint="default"/>
      </w:rPr>
    </w:lvl>
  </w:abstractNum>
  <w:abstractNum w:abstractNumId="5" w15:restartNumberingAfterBreak="0">
    <w:nsid w:val="183F5D69"/>
    <w:multiLevelType w:val="singleLevel"/>
    <w:tmpl w:val="1B1667C4"/>
    <w:lvl w:ilvl="0">
      <w:start w:val="1"/>
      <w:numFmt w:val="lowerLetter"/>
      <w:lvlText w:val="%1)"/>
      <w:legacy w:legacy="1" w:legacySpace="0" w:legacyIndent="375"/>
      <w:lvlJc w:val="left"/>
      <w:rPr>
        <w:rFonts w:asciiTheme="minorHAnsi" w:hAnsiTheme="minorHAnsi" w:cs="Arial" w:hint="default"/>
      </w:rPr>
    </w:lvl>
  </w:abstractNum>
  <w:abstractNum w:abstractNumId="6" w15:restartNumberingAfterBreak="0">
    <w:nsid w:val="19DE05CE"/>
    <w:multiLevelType w:val="hybridMultilevel"/>
    <w:tmpl w:val="AB684A3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A125C68"/>
    <w:multiLevelType w:val="hybridMultilevel"/>
    <w:tmpl w:val="16A658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5538F2"/>
    <w:multiLevelType w:val="singleLevel"/>
    <w:tmpl w:val="39946F50"/>
    <w:lvl w:ilvl="0">
      <w:start w:val="1"/>
      <w:numFmt w:val="lowerLetter"/>
      <w:lvlText w:val="%1)"/>
      <w:legacy w:legacy="1" w:legacySpace="0" w:legacyIndent="394"/>
      <w:lvlJc w:val="left"/>
      <w:rPr>
        <w:rFonts w:asciiTheme="minorHAnsi" w:hAnsiTheme="minorHAnsi" w:cs="Arial" w:hint="default"/>
      </w:rPr>
    </w:lvl>
  </w:abstractNum>
  <w:abstractNum w:abstractNumId="9" w15:restartNumberingAfterBreak="0">
    <w:nsid w:val="301B387D"/>
    <w:multiLevelType w:val="hybridMultilevel"/>
    <w:tmpl w:val="FAA41D4A"/>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38432CAB"/>
    <w:multiLevelType w:val="singleLevel"/>
    <w:tmpl w:val="98B4CD8C"/>
    <w:lvl w:ilvl="0">
      <w:start w:val="1"/>
      <w:numFmt w:val="decimal"/>
      <w:lvlText w:val="5.2.%1."/>
      <w:legacy w:legacy="1" w:legacySpace="0" w:legacyIndent="566"/>
      <w:lvlJc w:val="left"/>
      <w:rPr>
        <w:rFonts w:asciiTheme="minorHAnsi" w:hAnsiTheme="minorHAnsi" w:cs="Arial" w:hint="default"/>
      </w:rPr>
    </w:lvl>
  </w:abstractNum>
  <w:abstractNum w:abstractNumId="11" w15:restartNumberingAfterBreak="0">
    <w:nsid w:val="3B2C4D4E"/>
    <w:multiLevelType w:val="hybridMultilevel"/>
    <w:tmpl w:val="D44266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BD144F2"/>
    <w:multiLevelType w:val="hybridMultilevel"/>
    <w:tmpl w:val="932ED5AA"/>
    <w:lvl w:ilvl="0" w:tplc="04150001">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4CC60040"/>
    <w:multiLevelType w:val="multilevel"/>
    <w:tmpl w:val="828E1BE2"/>
    <w:lvl w:ilvl="0">
      <w:start w:val="1"/>
      <w:numFmt w:val="bullet"/>
      <w:lvlText w:val=""/>
      <w:lvlJc w:val="left"/>
      <w:rPr>
        <w:rFonts w:ascii="Symbol" w:hAnsi="Symbol" w:hint="default"/>
      </w:rPr>
    </w:lvl>
    <w:lvl w:ilvl="1">
      <w:start w:val="7"/>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1F85579"/>
    <w:multiLevelType w:val="hybridMultilevel"/>
    <w:tmpl w:val="A6F0EC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F70199"/>
    <w:multiLevelType w:val="hybridMultilevel"/>
    <w:tmpl w:val="E1086F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73C610D"/>
    <w:multiLevelType w:val="singleLevel"/>
    <w:tmpl w:val="D362D13C"/>
    <w:lvl w:ilvl="0">
      <w:start w:val="1"/>
      <w:numFmt w:val="lowerLetter"/>
      <w:lvlText w:val="%1)"/>
      <w:legacy w:legacy="1" w:legacySpace="0" w:legacyIndent="182"/>
      <w:lvlJc w:val="left"/>
      <w:rPr>
        <w:rFonts w:asciiTheme="minorHAnsi" w:hAnsiTheme="minorHAnsi" w:cs="Arial" w:hint="default"/>
      </w:rPr>
    </w:lvl>
  </w:abstractNum>
  <w:abstractNum w:abstractNumId="17" w15:restartNumberingAfterBreak="0">
    <w:nsid w:val="5983488B"/>
    <w:multiLevelType w:val="hybridMultilevel"/>
    <w:tmpl w:val="5DDC3FA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70327994"/>
    <w:multiLevelType w:val="hybridMultilevel"/>
    <w:tmpl w:val="CDE697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2"/>
  </w:num>
  <w:num w:numId="4">
    <w:abstractNumId w:val="17"/>
  </w:num>
  <w:num w:numId="5">
    <w:abstractNumId w:val="5"/>
  </w:num>
  <w:num w:numId="6">
    <w:abstractNumId w:val="2"/>
  </w:num>
  <w:num w:numId="7">
    <w:abstractNumId w:val="8"/>
  </w:num>
  <w:num w:numId="8">
    <w:abstractNumId w:val="9"/>
  </w:num>
  <w:num w:numId="9">
    <w:abstractNumId w:val="6"/>
  </w:num>
  <w:num w:numId="10">
    <w:abstractNumId w:val="1"/>
  </w:num>
  <w:num w:numId="11">
    <w:abstractNumId w:val="10"/>
  </w:num>
  <w:num w:numId="12">
    <w:abstractNumId w:val="13"/>
  </w:num>
  <w:num w:numId="13">
    <w:abstractNumId w:val="16"/>
  </w:num>
  <w:num w:numId="14">
    <w:abstractNumId w:val="11"/>
  </w:num>
  <w:num w:numId="15">
    <w:abstractNumId w:val="14"/>
  </w:num>
  <w:num w:numId="16">
    <w:abstractNumId w:val="3"/>
  </w:num>
  <w:num w:numId="17">
    <w:abstractNumId w:val="7"/>
  </w:num>
  <w:num w:numId="18">
    <w:abstractNumId w:val="15"/>
  </w:num>
  <w:num w:numId="19">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4"/>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B7E"/>
    <w:rsid w:val="000668EA"/>
    <w:rsid w:val="000E5450"/>
    <w:rsid w:val="000F569B"/>
    <w:rsid w:val="00106B88"/>
    <w:rsid w:val="00144A78"/>
    <w:rsid w:val="00157348"/>
    <w:rsid w:val="00181E4E"/>
    <w:rsid w:val="001C3F7C"/>
    <w:rsid w:val="00214FB2"/>
    <w:rsid w:val="00222A1C"/>
    <w:rsid w:val="002502F4"/>
    <w:rsid w:val="00255437"/>
    <w:rsid w:val="002613AC"/>
    <w:rsid w:val="002616B3"/>
    <w:rsid w:val="0026605A"/>
    <w:rsid w:val="00267C4B"/>
    <w:rsid w:val="002848DB"/>
    <w:rsid w:val="0028517D"/>
    <w:rsid w:val="002B6451"/>
    <w:rsid w:val="002C10E8"/>
    <w:rsid w:val="002D0AE3"/>
    <w:rsid w:val="002F1FD3"/>
    <w:rsid w:val="002F3934"/>
    <w:rsid w:val="00337027"/>
    <w:rsid w:val="00365AC2"/>
    <w:rsid w:val="00367B7C"/>
    <w:rsid w:val="003C1CDB"/>
    <w:rsid w:val="003E2571"/>
    <w:rsid w:val="004100B9"/>
    <w:rsid w:val="004158CB"/>
    <w:rsid w:val="0043011A"/>
    <w:rsid w:val="00450CC3"/>
    <w:rsid w:val="0047039E"/>
    <w:rsid w:val="004824EC"/>
    <w:rsid w:val="0048705F"/>
    <w:rsid w:val="004920F3"/>
    <w:rsid w:val="004A76F8"/>
    <w:rsid w:val="004B5403"/>
    <w:rsid w:val="004D47D3"/>
    <w:rsid w:val="004D4B44"/>
    <w:rsid w:val="004F1F80"/>
    <w:rsid w:val="0050756A"/>
    <w:rsid w:val="005152B5"/>
    <w:rsid w:val="0054497B"/>
    <w:rsid w:val="005A5DF0"/>
    <w:rsid w:val="005D0EA8"/>
    <w:rsid w:val="005D3B26"/>
    <w:rsid w:val="005F75E6"/>
    <w:rsid w:val="00626CCB"/>
    <w:rsid w:val="0063259A"/>
    <w:rsid w:val="006401C7"/>
    <w:rsid w:val="00643EA6"/>
    <w:rsid w:val="006561CC"/>
    <w:rsid w:val="006709DC"/>
    <w:rsid w:val="006730CD"/>
    <w:rsid w:val="00686255"/>
    <w:rsid w:val="006D2F28"/>
    <w:rsid w:val="006E4197"/>
    <w:rsid w:val="006E5CD9"/>
    <w:rsid w:val="006F320B"/>
    <w:rsid w:val="00720760"/>
    <w:rsid w:val="0073233E"/>
    <w:rsid w:val="00741097"/>
    <w:rsid w:val="00787253"/>
    <w:rsid w:val="007C1430"/>
    <w:rsid w:val="007D03AC"/>
    <w:rsid w:val="007E37AE"/>
    <w:rsid w:val="00807861"/>
    <w:rsid w:val="00814627"/>
    <w:rsid w:val="00821DFA"/>
    <w:rsid w:val="008503F0"/>
    <w:rsid w:val="00892DBE"/>
    <w:rsid w:val="008D13F1"/>
    <w:rsid w:val="008E0C97"/>
    <w:rsid w:val="008E36ED"/>
    <w:rsid w:val="008F2C05"/>
    <w:rsid w:val="009250C4"/>
    <w:rsid w:val="00957B7B"/>
    <w:rsid w:val="00987952"/>
    <w:rsid w:val="009A16D3"/>
    <w:rsid w:val="009B25BA"/>
    <w:rsid w:val="009B4B7E"/>
    <w:rsid w:val="009C7180"/>
    <w:rsid w:val="009F57BB"/>
    <w:rsid w:val="009F5C7F"/>
    <w:rsid w:val="00A02A88"/>
    <w:rsid w:val="00A43F21"/>
    <w:rsid w:val="00A5178B"/>
    <w:rsid w:val="00A57CC6"/>
    <w:rsid w:val="00AB062E"/>
    <w:rsid w:val="00AD6D1E"/>
    <w:rsid w:val="00AD7F2F"/>
    <w:rsid w:val="00AF491E"/>
    <w:rsid w:val="00B03045"/>
    <w:rsid w:val="00B10F4D"/>
    <w:rsid w:val="00B41D81"/>
    <w:rsid w:val="00B439D6"/>
    <w:rsid w:val="00B55175"/>
    <w:rsid w:val="00B86166"/>
    <w:rsid w:val="00B944BE"/>
    <w:rsid w:val="00BB0314"/>
    <w:rsid w:val="00BB7588"/>
    <w:rsid w:val="00BC39FA"/>
    <w:rsid w:val="00BF6C30"/>
    <w:rsid w:val="00C22C9E"/>
    <w:rsid w:val="00C27826"/>
    <w:rsid w:val="00C3309D"/>
    <w:rsid w:val="00C46E54"/>
    <w:rsid w:val="00C54C20"/>
    <w:rsid w:val="00C63457"/>
    <w:rsid w:val="00C638DD"/>
    <w:rsid w:val="00C65B80"/>
    <w:rsid w:val="00C81BBE"/>
    <w:rsid w:val="00C849F2"/>
    <w:rsid w:val="00CA51E0"/>
    <w:rsid w:val="00CB0765"/>
    <w:rsid w:val="00CB7B15"/>
    <w:rsid w:val="00D12326"/>
    <w:rsid w:val="00D50442"/>
    <w:rsid w:val="00D624CC"/>
    <w:rsid w:val="00D702CB"/>
    <w:rsid w:val="00D77E5C"/>
    <w:rsid w:val="00D80846"/>
    <w:rsid w:val="00D821DC"/>
    <w:rsid w:val="00D85A45"/>
    <w:rsid w:val="00DD4979"/>
    <w:rsid w:val="00DF1F90"/>
    <w:rsid w:val="00E16F49"/>
    <w:rsid w:val="00E65AD8"/>
    <w:rsid w:val="00E91204"/>
    <w:rsid w:val="00EB0662"/>
    <w:rsid w:val="00EC750E"/>
    <w:rsid w:val="00ED33C3"/>
    <w:rsid w:val="00EE61C0"/>
    <w:rsid w:val="00EF7955"/>
    <w:rsid w:val="00F252AD"/>
    <w:rsid w:val="00F4534B"/>
    <w:rsid w:val="00F54F89"/>
    <w:rsid w:val="00F6661D"/>
    <w:rsid w:val="00F90B46"/>
    <w:rsid w:val="00FA7E22"/>
    <w:rsid w:val="00FC372D"/>
    <w:rsid w:val="00FD2830"/>
    <w:rsid w:val="00FE0DDE"/>
    <w:rsid w:val="00FE459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3B2733"/>
  <w15:chartTrackingRefBased/>
  <w15:docId w15:val="{DD6E1E0C-7522-49FD-B15F-DF17B60DF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B4B7E"/>
    <w:pPr>
      <w:ind w:left="720"/>
      <w:contextualSpacing/>
    </w:pPr>
  </w:style>
  <w:style w:type="paragraph" w:styleId="Nagwek">
    <w:name w:val="header"/>
    <w:basedOn w:val="Normalny"/>
    <w:link w:val="NagwekZnak"/>
    <w:unhideWhenUsed/>
    <w:rsid w:val="00AB062E"/>
    <w:pPr>
      <w:tabs>
        <w:tab w:val="center" w:pos="4536"/>
        <w:tab w:val="right" w:pos="9072"/>
      </w:tabs>
      <w:spacing w:after="0" w:line="240" w:lineRule="auto"/>
    </w:pPr>
  </w:style>
  <w:style w:type="character" w:customStyle="1" w:styleId="NagwekZnak">
    <w:name w:val="Nagłówek Znak"/>
    <w:basedOn w:val="Domylnaczcionkaakapitu"/>
    <w:link w:val="Nagwek"/>
    <w:rsid w:val="00AB062E"/>
  </w:style>
  <w:style w:type="paragraph" w:styleId="Stopka">
    <w:name w:val="footer"/>
    <w:basedOn w:val="Normalny"/>
    <w:link w:val="StopkaZnak"/>
    <w:uiPriority w:val="99"/>
    <w:unhideWhenUsed/>
    <w:rsid w:val="00AB062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B062E"/>
  </w:style>
  <w:style w:type="paragraph" w:styleId="Tekstdymka">
    <w:name w:val="Balloon Text"/>
    <w:basedOn w:val="Normalny"/>
    <w:link w:val="TekstdymkaZnak"/>
    <w:uiPriority w:val="99"/>
    <w:semiHidden/>
    <w:unhideWhenUsed/>
    <w:rsid w:val="00ED33C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D33C3"/>
    <w:rPr>
      <w:rFonts w:ascii="Segoe UI" w:hAnsi="Segoe UI" w:cs="Segoe UI"/>
      <w:sz w:val="18"/>
      <w:szCs w:val="18"/>
    </w:rPr>
  </w:style>
  <w:style w:type="paragraph" w:styleId="Tekstpodstawowywcity">
    <w:name w:val="Body Text Indent"/>
    <w:basedOn w:val="Normalny"/>
    <w:link w:val="TekstpodstawowywcityZnak"/>
    <w:rsid w:val="008D13F1"/>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15" w:lineRule="atLeast"/>
      <w:ind w:left="1843" w:hanging="1843"/>
      <w:jc w:val="both"/>
    </w:pPr>
    <w:rPr>
      <w:rFonts w:ascii="Times New" w:eastAsia="Times New Roman" w:hAnsi="Times New" w:cs="Times New Roman"/>
      <w:sz w:val="24"/>
      <w:szCs w:val="20"/>
      <w:lang w:eastAsia="pl-PL"/>
    </w:rPr>
  </w:style>
  <w:style w:type="character" w:customStyle="1" w:styleId="TekstpodstawowywcityZnak">
    <w:name w:val="Tekst podstawowy wcięty Znak"/>
    <w:basedOn w:val="Domylnaczcionkaakapitu"/>
    <w:link w:val="Tekstpodstawowywcity"/>
    <w:rsid w:val="008D13F1"/>
    <w:rPr>
      <w:rFonts w:ascii="Times New" w:eastAsia="Times New Roman" w:hAnsi="Times New" w:cs="Times New Roman"/>
      <w:sz w:val="24"/>
      <w:szCs w:val="20"/>
      <w:lang w:eastAsia="pl-PL"/>
    </w:rPr>
  </w:style>
  <w:style w:type="paragraph" w:styleId="Listapunktowana3">
    <w:name w:val="List Bullet 3"/>
    <w:aliases w:val="Lista wypunktowana 3"/>
    <w:basedOn w:val="Normalny"/>
    <w:autoRedefine/>
    <w:rsid w:val="008D13F1"/>
    <w:pPr>
      <w:numPr>
        <w:numId w:val="2"/>
      </w:numPr>
      <w:spacing w:after="0" w:line="240" w:lineRule="auto"/>
    </w:pPr>
    <w:rPr>
      <w:rFonts w:ascii="Times New Roman" w:eastAsia="Times New Roman" w:hAnsi="Times New Roman" w:cs="Times New Roman"/>
      <w:sz w:val="20"/>
      <w:szCs w:val="20"/>
      <w:lang w:eastAsia="pl-PL"/>
    </w:rPr>
  </w:style>
  <w:style w:type="table" w:styleId="Tabela-Siatka">
    <w:name w:val="Table Grid"/>
    <w:basedOn w:val="Standardowy"/>
    <w:uiPriority w:val="39"/>
    <w:rsid w:val="00F90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semiHidden/>
    <w:unhideWhenUsed/>
    <w:rsid w:val="00F6661D"/>
    <w:rPr>
      <w:color w:val="0000FF"/>
      <w:u w:val="single"/>
    </w:rPr>
  </w:style>
  <w:style w:type="paragraph" w:styleId="NormalnyWeb">
    <w:name w:val="Normal (Web)"/>
    <w:basedOn w:val="Normalny"/>
    <w:uiPriority w:val="99"/>
    <w:semiHidden/>
    <w:unhideWhenUsed/>
    <w:rsid w:val="00F666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9F57BB"/>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F57BB"/>
    <w:rPr>
      <w:sz w:val="20"/>
      <w:szCs w:val="20"/>
    </w:rPr>
  </w:style>
  <w:style w:type="character" w:styleId="Odwoanieprzypisukocowego">
    <w:name w:val="endnote reference"/>
    <w:basedOn w:val="Domylnaczcionkaakapitu"/>
    <w:uiPriority w:val="99"/>
    <w:semiHidden/>
    <w:unhideWhenUsed/>
    <w:rsid w:val="009F57BB"/>
    <w:rPr>
      <w:vertAlign w:val="superscript"/>
    </w:rPr>
  </w:style>
  <w:style w:type="character" w:styleId="Odwoaniedokomentarza">
    <w:name w:val="annotation reference"/>
    <w:uiPriority w:val="99"/>
    <w:semiHidden/>
    <w:unhideWhenUsed/>
    <w:rsid w:val="00807861"/>
    <w:rPr>
      <w:sz w:val="16"/>
      <w:szCs w:val="16"/>
    </w:rPr>
  </w:style>
  <w:style w:type="paragraph" w:styleId="Tekstkomentarza">
    <w:name w:val="annotation text"/>
    <w:basedOn w:val="Normalny"/>
    <w:link w:val="TekstkomentarzaZnak"/>
    <w:uiPriority w:val="99"/>
    <w:semiHidden/>
    <w:unhideWhenUsed/>
    <w:rsid w:val="00807861"/>
    <w:pPr>
      <w:suppressAutoHyphens/>
      <w:spacing w:after="0" w:line="240" w:lineRule="auto"/>
    </w:pPr>
    <w:rPr>
      <w:rFonts w:ascii="Times New Roman" w:eastAsia="Times New Roman" w:hAnsi="Times New Roman" w:cs="Calibri"/>
      <w:kern w:val="1"/>
      <w:sz w:val="20"/>
      <w:szCs w:val="20"/>
      <w:lang w:eastAsia="zh-CN"/>
    </w:rPr>
  </w:style>
  <w:style w:type="character" w:customStyle="1" w:styleId="TekstkomentarzaZnak">
    <w:name w:val="Tekst komentarza Znak"/>
    <w:basedOn w:val="Domylnaczcionkaakapitu"/>
    <w:link w:val="Tekstkomentarza"/>
    <w:uiPriority w:val="99"/>
    <w:semiHidden/>
    <w:rsid w:val="00807861"/>
    <w:rPr>
      <w:rFonts w:ascii="Times New Roman" w:eastAsia="Times New Roman" w:hAnsi="Times New Roman" w:cs="Calibri"/>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679042">
      <w:bodyDiv w:val="1"/>
      <w:marLeft w:val="0"/>
      <w:marRight w:val="0"/>
      <w:marTop w:val="0"/>
      <w:marBottom w:val="0"/>
      <w:divBdr>
        <w:top w:val="none" w:sz="0" w:space="0" w:color="auto"/>
        <w:left w:val="none" w:sz="0" w:space="0" w:color="auto"/>
        <w:bottom w:val="none" w:sz="0" w:space="0" w:color="auto"/>
        <w:right w:val="none" w:sz="0" w:space="0" w:color="auto"/>
      </w:divBdr>
    </w:div>
    <w:div w:id="1300914746">
      <w:bodyDiv w:val="1"/>
      <w:marLeft w:val="0"/>
      <w:marRight w:val="0"/>
      <w:marTop w:val="0"/>
      <w:marBottom w:val="0"/>
      <w:divBdr>
        <w:top w:val="none" w:sz="0" w:space="0" w:color="auto"/>
        <w:left w:val="none" w:sz="0" w:space="0" w:color="auto"/>
        <w:bottom w:val="none" w:sz="0" w:space="0" w:color="auto"/>
        <w:right w:val="none" w:sz="0" w:space="0" w:color="auto"/>
      </w:divBdr>
    </w:div>
    <w:div w:id="1501042682">
      <w:bodyDiv w:val="1"/>
      <w:marLeft w:val="0"/>
      <w:marRight w:val="0"/>
      <w:marTop w:val="0"/>
      <w:marBottom w:val="0"/>
      <w:divBdr>
        <w:top w:val="none" w:sz="0" w:space="0" w:color="auto"/>
        <w:left w:val="none" w:sz="0" w:space="0" w:color="auto"/>
        <w:bottom w:val="none" w:sz="0" w:space="0" w:color="auto"/>
        <w:right w:val="none" w:sz="0" w:space="0" w:color="auto"/>
      </w:divBdr>
    </w:div>
    <w:div w:id="1530487325">
      <w:bodyDiv w:val="1"/>
      <w:marLeft w:val="0"/>
      <w:marRight w:val="0"/>
      <w:marTop w:val="0"/>
      <w:marBottom w:val="0"/>
      <w:divBdr>
        <w:top w:val="none" w:sz="0" w:space="0" w:color="auto"/>
        <w:left w:val="none" w:sz="0" w:space="0" w:color="auto"/>
        <w:bottom w:val="none" w:sz="0" w:space="0" w:color="auto"/>
        <w:right w:val="none" w:sz="0" w:space="0" w:color="auto"/>
      </w:divBdr>
    </w:div>
    <w:div w:id="1665934579">
      <w:bodyDiv w:val="1"/>
      <w:marLeft w:val="0"/>
      <w:marRight w:val="0"/>
      <w:marTop w:val="0"/>
      <w:marBottom w:val="0"/>
      <w:divBdr>
        <w:top w:val="none" w:sz="0" w:space="0" w:color="auto"/>
        <w:left w:val="none" w:sz="0" w:space="0" w:color="auto"/>
        <w:bottom w:val="none" w:sz="0" w:space="0" w:color="auto"/>
        <w:right w:val="none" w:sz="0" w:space="0" w:color="auto"/>
      </w:divBdr>
      <w:divsChild>
        <w:div w:id="1336952843">
          <w:marLeft w:val="0"/>
          <w:marRight w:val="0"/>
          <w:marTop w:val="0"/>
          <w:marBottom w:val="0"/>
          <w:divBdr>
            <w:top w:val="none" w:sz="0" w:space="0" w:color="auto"/>
            <w:left w:val="none" w:sz="0" w:space="0" w:color="auto"/>
            <w:bottom w:val="none" w:sz="0" w:space="0" w:color="auto"/>
            <w:right w:val="none" w:sz="0" w:space="0" w:color="auto"/>
          </w:divBdr>
          <w:divsChild>
            <w:div w:id="750926754">
              <w:marLeft w:val="0"/>
              <w:marRight w:val="0"/>
              <w:marTop w:val="0"/>
              <w:marBottom w:val="0"/>
              <w:divBdr>
                <w:top w:val="none" w:sz="0" w:space="0" w:color="auto"/>
                <w:left w:val="none" w:sz="0" w:space="0" w:color="auto"/>
                <w:bottom w:val="none" w:sz="0" w:space="0" w:color="auto"/>
                <w:right w:val="none" w:sz="0" w:space="0" w:color="auto"/>
              </w:divBdr>
              <w:divsChild>
                <w:div w:id="1839690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7933B-D632-42F8-AF18-34DBEEA63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14</Pages>
  <Words>7330</Words>
  <Characters>43985</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Madetko</dc:creator>
  <cp:keywords/>
  <dc:description/>
  <cp:lastModifiedBy>Łukasz Madetko</cp:lastModifiedBy>
  <cp:revision>4</cp:revision>
  <cp:lastPrinted>2017-08-23T08:12:00Z</cp:lastPrinted>
  <dcterms:created xsi:type="dcterms:W3CDTF">2017-08-23T07:23:00Z</dcterms:created>
  <dcterms:modified xsi:type="dcterms:W3CDTF">2017-08-23T08:35:00Z</dcterms:modified>
</cp:coreProperties>
</file>